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E7387" w:rsidRPr="009539C2" w:rsidRDefault="0095744A" w:rsidP="004E7387">
      <w:pPr>
        <w:jc w:val="both"/>
        <w:rPr>
          <w:rFonts w:ascii="Tahoma" w:hAnsi="Tahoma" w:cs="Tahoma"/>
          <w:sz w:val="20"/>
          <w:szCs w:val="20"/>
        </w:rPr>
      </w:pPr>
      <w:r w:rsidRPr="009539C2">
        <w:rPr>
          <w:rFonts w:ascii="Tahoma" w:hAnsi="Tahoma" w:cs="Tahoma"/>
          <w:color w:val="4F4F4F"/>
          <w:sz w:val="20"/>
          <w:szCs w:val="20"/>
        </w:rPr>
        <w:t>Stanovanjski sklad Republike Slovenije, javni sklad</w:t>
      </w:r>
      <w:r w:rsidR="004E7387" w:rsidRPr="009539C2">
        <w:rPr>
          <w:rFonts w:ascii="Tahoma" w:hAnsi="Tahoma" w:cs="Tahoma"/>
          <w:sz w:val="20"/>
          <w:szCs w:val="20"/>
        </w:rPr>
        <w:t xml:space="preserve">, na podlagi </w:t>
      </w:r>
      <w:r w:rsidRPr="009539C2">
        <w:rPr>
          <w:rFonts w:ascii="Tahoma" w:hAnsi="Tahoma" w:cs="Tahoma"/>
          <w:color w:val="4F4F4F"/>
          <w:sz w:val="20"/>
          <w:szCs w:val="20"/>
        </w:rPr>
        <w:t xml:space="preserve">52. člena Zakona o stvarnem premoženju države in samoupravnih lokalnih skupnosti (Uradni list RS, št. 11/18, 79/18, 61/20 - ZDLGPE, 175/20 - ZIUOPDVE, 78/23 - ZUNPEOVE, 78/23 - ZORR, 131/23 - ZORZFS; v nadaljevanju ZSPDSLS-1) in 19. člena Uredbe o stvarnem premoženju države in samoupravnih lokalnih skupnosti (Uradni list RS, št. 31/2018) </w:t>
      </w:r>
      <w:r w:rsidR="004E7387" w:rsidRPr="009539C2">
        <w:rPr>
          <w:rFonts w:ascii="Tahoma" w:hAnsi="Tahoma" w:cs="Tahoma"/>
          <w:sz w:val="20"/>
          <w:szCs w:val="20"/>
        </w:rPr>
        <w:t xml:space="preserve"> objavlja </w:t>
      </w:r>
    </w:p>
    <w:p w:rsidR="004E7387" w:rsidRDefault="0095744A" w:rsidP="004E7387">
      <w:pPr>
        <w:jc w:val="both"/>
        <w:rPr>
          <w:rFonts w:ascii="Tahoma" w:hAnsi="Tahoma" w:cs="Tahoma"/>
          <w:sz w:val="20"/>
          <w:szCs w:val="20"/>
        </w:rPr>
      </w:pPr>
      <w:r w:rsidRPr="009539C2">
        <w:rPr>
          <w:rFonts w:ascii="Tahoma" w:hAnsi="Tahoma" w:cs="Tahoma"/>
          <w:sz w:val="20"/>
          <w:szCs w:val="20"/>
        </w:rPr>
        <w:t xml:space="preserve"> </w:t>
      </w:r>
    </w:p>
    <w:p w:rsidR="00641419" w:rsidRPr="009539C2" w:rsidRDefault="00641419" w:rsidP="004E7387">
      <w:pPr>
        <w:jc w:val="both"/>
        <w:rPr>
          <w:rFonts w:ascii="Tahoma" w:hAnsi="Tahoma" w:cs="Tahoma"/>
          <w:sz w:val="20"/>
          <w:szCs w:val="20"/>
        </w:rPr>
      </w:pPr>
    </w:p>
    <w:p w:rsidR="008F24D4" w:rsidRDefault="004E7387" w:rsidP="004E7387">
      <w:pPr>
        <w:jc w:val="center"/>
        <w:rPr>
          <w:rFonts w:ascii="Tahoma" w:hAnsi="Tahoma" w:cs="Tahoma"/>
          <w:b/>
          <w:bCs/>
          <w:sz w:val="20"/>
          <w:szCs w:val="20"/>
        </w:rPr>
      </w:pPr>
      <w:r w:rsidRPr="009539C2">
        <w:rPr>
          <w:rFonts w:ascii="Tahoma" w:hAnsi="Tahoma" w:cs="Tahoma"/>
          <w:b/>
          <w:bCs/>
          <w:sz w:val="20"/>
          <w:szCs w:val="20"/>
        </w:rPr>
        <w:t xml:space="preserve">NAMERO ZA SKLENITEV </w:t>
      </w:r>
      <w:r w:rsidR="008F24D4">
        <w:rPr>
          <w:rFonts w:ascii="Tahoma" w:hAnsi="Tahoma" w:cs="Tahoma"/>
          <w:b/>
          <w:bCs/>
          <w:sz w:val="20"/>
          <w:szCs w:val="20"/>
        </w:rPr>
        <w:t>PRODAJNE</w:t>
      </w:r>
      <w:r w:rsidRPr="009539C2">
        <w:rPr>
          <w:rFonts w:ascii="Tahoma" w:hAnsi="Tahoma" w:cs="Tahoma"/>
          <w:b/>
          <w:bCs/>
          <w:sz w:val="20"/>
          <w:szCs w:val="20"/>
        </w:rPr>
        <w:t xml:space="preserve"> POGODBE </w:t>
      </w:r>
    </w:p>
    <w:p w:rsidR="004E7387" w:rsidRPr="009539C2" w:rsidRDefault="004E7387" w:rsidP="004E7387">
      <w:pPr>
        <w:jc w:val="center"/>
        <w:rPr>
          <w:rFonts w:ascii="Tahoma" w:hAnsi="Tahoma" w:cs="Tahoma"/>
          <w:b/>
          <w:bCs/>
          <w:sz w:val="20"/>
          <w:szCs w:val="20"/>
        </w:rPr>
      </w:pPr>
      <w:r w:rsidRPr="009539C2">
        <w:rPr>
          <w:rFonts w:ascii="Tahoma" w:hAnsi="Tahoma" w:cs="Tahoma"/>
          <w:b/>
          <w:bCs/>
          <w:sz w:val="20"/>
          <w:szCs w:val="20"/>
        </w:rPr>
        <w:t>PO METODI NEPOSREDNE POGODBE</w:t>
      </w:r>
    </w:p>
    <w:p w:rsidR="00641419" w:rsidRPr="009539C2" w:rsidRDefault="00641419" w:rsidP="00A94819">
      <w:pPr>
        <w:jc w:val="both"/>
        <w:rPr>
          <w:rFonts w:ascii="Tahoma" w:hAnsi="Tahoma" w:cs="Tahoma"/>
          <w:sz w:val="20"/>
          <w:szCs w:val="20"/>
        </w:rPr>
      </w:pPr>
    </w:p>
    <w:p w:rsidR="0095744A" w:rsidRPr="009539C2" w:rsidRDefault="0095744A" w:rsidP="0095744A">
      <w:pPr>
        <w:pStyle w:val="Navadensplet"/>
        <w:numPr>
          <w:ilvl w:val="0"/>
          <w:numId w:val="6"/>
        </w:numPr>
        <w:spacing w:before="0" w:beforeAutospacing="0" w:after="0" w:afterAutospacing="0"/>
        <w:rPr>
          <w:rFonts w:ascii="Tahoma" w:hAnsi="Tahoma" w:cs="Tahoma"/>
          <w:b/>
          <w:sz w:val="20"/>
          <w:szCs w:val="20"/>
          <w:u w:val="single"/>
        </w:rPr>
      </w:pPr>
      <w:r w:rsidRPr="009539C2">
        <w:rPr>
          <w:rFonts w:ascii="Tahoma" w:hAnsi="Tahoma" w:cs="Tahoma"/>
          <w:b/>
          <w:sz w:val="20"/>
          <w:szCs w:val="20"/>
          <w:u w:val="single"/>
        </w:rPr>
        <w:t>Naziv</w:t>
      </w:r>
      <w:r w:rsidR="008F24D4">
        <w:rPr>
          <w:rFonts w:ascii="Tahoma" w:hAnsi="Tahoma" w:cs="Tahoma"/>
          <w:b/>
          <w:sz w:val="20"/>
          <w:szCs w:val="20"/>
          <w:u w:val="single"/>
        </w:rPr>
        <w:t xml:space="preserve"> in </w:t>
      </w:r>
      <w:r w:rsidRPr="009539C2">
        <w:rPr>
          <w:rFonts w:ascii="Tahoma" w:hAnsi="Tahoma" w:cs="Tahoma"/>
          <w:b/>
          <w:sz w:val="20"/>
          <w:szCs w:val="20"/>
          <w:u w:val="single"/>
        </w:rPr>
        <w:t>sedež organizatorja:</w:t>
      </w:r>
    </w:p>
    <w:p w:rsidR="0095744A" w:rsidRPr="009539C2" w:rsidRDefault="0095744A" w:rsidP="0095744A">
      <w:pPr>
        <w:jc w:val="both"/>
        <w:rPr>
          <w:rFonts w:ascii="Tahoma" w:hAnsi="Tahoma" w:cs="Tahoma"/>
          <w:sz w:val="20"/>
          <w:szCs w:val="20"/>
        </w:rPr>
      </w:pPr>
      <w:r w:rsidRPr="009539C2">
        <w:rPr>
          <w:rFonts w:ascii="Tahoma" w:hAnsi="Tahoma" w:cs="Tahoma"/>
          <w:sz w:val="20"/>
          <w:szCs w:val="20"/>
        </w:rPr>
        <w:t>Stanovanjski sklad RS, Poljanska cesta 31, 1000 Ljubljana.</w:t>
      </w:r>
    </w:p>
    <w:p w:rsidR="0095744A" w:rsidRPr="009539C2" w:rsidRDefault="0095744A" w:rsidP="0095744A">
      <w:pPr>
        <w:jc w:val="both"/>
        <w:rPr>
          <w:rFonts w:ascii="Tahoma" w:hAnsi="Tahoma" w:cs="Tahoma"/>
          <w:sz w:val="20"/>
          <w:szCs w:val="20"/>
        </w:rPr>
      </w:pPr>
    </w:p>
    <w:p w:rsidR="0095744A" w:rsidRPr="009539C2" w:rsidRDefault="0095744A" w:rsidP="0095744A">
      <w:pPr>
        <w:pStyle w:val="Navadensplet"/>
        <w:numPr>
          <w:ilvl w:val="0"/>
          <w:numId w:val="6"/>
        </w:numPr>
        <w:spacing w:before="0" w:beforeAutospacing="0" w:after="0" w:afterAutospacing="0"/>
        <w:rPr>
          <w:rFonts w:ascii="Tahoma" w:hAnsi="Tahoma" w:cs="Tahoma"/>
          <w:b/>
          <w:sz w:val="20"/>
          <w:szCs w:val="20"/>
          <w:u w:val="single"/>
        </w:rPr>
      </w:pPr>
      <w:r w:rsidRPr="009539C2">
        <w:rPr>
          <w:rFonts w:ascii="Tahoma" w:hAnsi="Tahoma" w:cs="Tahoma"/>
          <w:b/>
          <w:sz w:val="20"/>
          <w:szCs w:val="20"/>
          <w:u w:val="single"/>
        </w:rPr>
        <w:t xml:space="preserve">Predmet </w:t>
      </w:r>
      <w:r w:rsidR="008F24D4">
        <w:rPr>
          <w:rFonts w:ascii="Tahoma" w:hAnsi="Tahoma" w:cs="Tahoma"/>
          <w:b/>
          <w:sz w:val="20"/>
          <w:szCs w:val="20"/>
          <w:u w:val="single"/>
        </w:rPr>
        <w:t>prodaje</w:t>
      </w:r>
      <w:r w:rsidRPr="009539C2">
        <w:rPr>
          <w:rFonts w:ascii="Tahoma" w:hAnsi="Tahoma" w:cs="Tahoma"/>
          <w:b/>
          <w:sz w:val="20"/>
          <w:szCs w:val="20"/>
          <w:u w:val="single"/>
        </w:rPr>
        <w:t xml:space="preserve">: </w:t>
      </w:r>
    </w:p>
    <w:p w:rsidR="0095744A" w:rsidRDefault="0095744A" w:rsidP="00F35F41">
      <w:pPr>
        <w:pStyle w:val="Odstavekseznama"/>
        <w:numPr>
          <w:ilvl w:val="0"/>
          <w:numId w:val="9"/>
        </w:numPr>
        <w:autoSpaceDE w:val="0"/>
        <w:autoSpaceDN w:val="0"/>
        <w:adjustRightInd w:val="0"/>
        <w:jc w:val="both"/>
        <w:rPr>
          <w:rFonts w:ascii="Tahoma" w:hAnsi="Tahoma" w:cs="Tahoma"/>
          <w:sz w:val="20"/>
          <w:szCs w:val="20"/>
          <w:lang w:eastAsia="sl-SI"/>
        </w:rPr>
      </w:pPr>
      <w:r w:rsidRPr="009539C2">
        <w:rPr>
          <w:rFonts w:ascii="Tahoma" w:hAnsi="Tahoma" w:cs="Tahoma"/>
          <w:sz w:val="20"/>
          <w:szCs w:val="20"/>
          <w:lang w:eastAsia="sl-SI"/>
        </w:rPr>
        <w:t xml:space="preserve">ID znak: parcela </w:t>
      </w:r>
      <w:r w:rsidR="00953E67">
        <w:rPr>
          <w:rFonts w:ascii="Tahoma" w:hAnsi="Tahoma" w:cs="Tahoma"/>
          <w:sz w:val="20"/>
          <w:szCs w:val="20"/>
          <w:lang w:eastAsia="sl-SI"/>
        </w:rPr>
        <w:t>1933</w:t>
      </w:r>
      <w:r w:rsidRPr="009539C2">
        <w:rPr>
          <w:rFonts w:ascii="Tahoma" w:hAnsi="Tahoma" w:cs="Tahoma"/>
          <w:sz w:val="20"/>
          <w:szCs w:val="20"/>
          <w:lang w:eastAsia="sl-SI"/>
        </w:rPr>
        <w:t xml:space="preserve"> </w:t>
      </w:r>
      <w:r w:rsidR="00953E67">
        <w:rPr>
          <w:rFonts w:ascii="Tahoma" w:hAnsi="Tahoma" w:cs="Tahoma"/>
          <w:sz w:val="20"/>
          <w:szCs w:val="20"/>
          <w:lang w:eastAsia="sl-SI"/>
        </w:rPr>
        <w:t>911/6</w:t>
      </w:r>
      <w:r w:rsidRPr="009539C2">
        <w:rPr>
          <w:rFonts w:ascii="Tahoma" w:hAnsi="Tahoma" w:cs="Tahoma"/>
          <w:sz w:val="20"/>
          <w:szCs w:val="20"/>
          <w:lang w:eastAsia="sl-SI"/>
        </w:rPr>
        <w:t xml:space="preserve"> (ID </w:t>
      </w:r>
      <w:r w:rsidR="00953E67">
        <w:rPr>
          <w:rFonts w:ascii="Tahoma" w:hAnsi="Tahoma" w:cs="Tahoma"/>
          <w:sz w:val="20"/>
          <w:szCs w:val="20"/>
          <w:lang w:eastAsia="sl-SI"/>
        </w:rPr>
        <w:t>7574435</w:t>
      </w:r>
      <w:r w:rsidRPr="009539C2">
        <w:rPr>
          <w:rFonts w:ascii="Tahoma" w:hAnsi="Tahoma" w:cs="Tahoma"/>
          <w:sz w:val="20"/>
          <w:szCs w:val="20"/>
          <w:lang w:eastAsia="sl-SI"/>
        </w:rPr>
        <w:t xml:space="preserve">), k.o. </w:t>
      </w:r>
      <w:r w:rsidR="00953E67">
        <w:rPr>
          <w:rFonts w:ascii="Tahoma" w:hAnsi="Tahoma" w:cs="Tahoma"/>
          <w:sz w:val="20"/>
          <w:szCs w:val="20"/>
          <w:lang w:eastAsia="sl-SI"/>
        </w:rPr>
        <w:t>1933 LUKOVICA</w:t>
      </w:r>
      <w:r w:rsidRPr="009539C2">
        <w:rPr>
          <w:rFonts w:ascii="Tahoma" w:hAnsi="Tahoma" w:cs="Tahoma"/>
          <w:sz w:val="20"/>
          <w:szCs w:val="20"/>
          <w:lang w:eastAsia="sl-SI"/>
        </w:rPr>
        <w:t xml:space="preserve">, parc. št. </w:t>
      </w:r>
      <w:r w:rsidR="00953E67">
        <w:rPr>
          <w:rFonts w:ascii="Tahoma" w:hAnsi="Tahoma" w:cs="Tahoma"/>
          <w:sz w:val="20"/>
          <w:szCs w:val="20"/>
          <w:lang w:eastAsia="sl-SI"/>
        </w:rPr>
        <w:t>911/6</w:t>
      </w:r>
    </w:p>
    <w:p w:rsidR="00953E67" w:rsidRDefault="00953E67" w:rsidP="00F35F41">
      <w:pPr>
        <w:pStyle w:val="Odstavekseznama"/>
        <w:numPr>
          <w:ilvl w:val="0"/>
          <w:numId w:val="9"/>
        </w:numPr>
        <w:autoSpaceDE w:val="0"/>
        <w:autoSpaceDN w:val="0"/>
        <w:adjustRightInd w:val="0"/>
        <w:jc w:val="both"/>
        <w:rPr>
          <w:rFonts w:ascii="Tahoma" w:hAnsi="Tahoma" w:cs="Tahoma"/>
          <w:sz w:val="20"/>
          <w:szCs w:val="20"/>
          <w:lang w:eastAsia="sl-SI"/>
        </w:rPr>
      </w:pPr>
      <w:r>
        <w:rPr>
          <w:rFonts w:ascii="Tahoma" w:hAnsi="Tahoma" w:cs="Tahoma"/>
          <w:sz w:val="20"/>
          <w:szCs w:val="20"/>
          <w:lang w:eastAsia="sl-SI"/>
        </w:rPr>
        <w:t>Lastniški delež 1/1</w:t>
      </w:r>
    </w:p>
    <w:p w:rsidR="00953E67" w:rsidRDefault="00953E67" w:rsidP="00F35F41">
      <w:pPr>
        <w:pStyle w:val="Odstavekseznama"/>
        <w:numPr>
          <w:ilvl w:val="0"/>
          <w:numId w:val="9"/>
        </w:numPr>
        <w:autoSpaceDE w:val="0"/>
        <w:autoSpaceDN w:val="0"/>
        <w:adjustRightInd w:val="0"/>
        <w:jc w:val="both"/>
        <w:rPr>
          <w:rFonts w:ascii="Tahoma" w:hAnsi="Tahoma" w:cs="Tahoma"/>
          <w:sz w:val="20"/>
          <w:szCs w:val="20"/>
          <w:lang w:eastAsia="sl-SI"/>
        </w:rPr>
      </w:pPr>
      <w:r>
        <w:rPr>
          <w:rFonts w:ascii="Tahoma" w:hAnsi="Tahoma" w:cs="Tahoma"/>
          <w:sz w:val="20"/>
          <w:szCs w:val="20"/>
          <w:lang w:eastAsia="sl-SI"/>
        </w:rPr>
        <w:t>Izmera: 57 m² in urejena parcela</w:t>
      </w:r>
    </w:p>
    <w:p w:rsidR="00953E67" w:rsidRDefault="00D6496B" w:rsidP="00F35F41">
      <w:pPr>
        <w:pStyle w:val="Odstavekseznama"/>
        <w:numPr>
          <w:ilvl w:val="0"/>
          <w:numId w:val="9"/>
        </w:numPr>
        <w:autoSpaceDE w:val="0"/>
        <w:autoSpaceDN w:val="0"/>
        <w:adjustRightInd w:val="0"/>
        <w:jc w:val="both"/>
        <w:rPr>
          <w:rFonts w:ascii="Tahoma" w:hAnsi="Tahoma" w:cs="Tahoma"/>
          <w:sz w:val="20"/>
          <w:szCs w:val="20"/>
          <w:lang w:eastAsia="sl-SI"/>
        </w:rPr>
      </w:pPr>
      <w:r>
        <w:rPr>
          <w:rFonts w:ascii="Tahoma" w:hAnsi="Tahoma" w:cs="Tahoma"/>
          <w:sz w:val="20"/>
          <w:szCs w:val="20"/>
          <w:lang w:eastAsia="sl-SI"/>
        </w:rPr>
        <w:t>Namenska</w:t>
      </w:r>
      <w:r w:rsidR="00953E67">
        <w:rPr>
          <w:rFonts w:ascii="Tahoma" w:hAnsi="Tahoma" w:cs="Tahoma"/>
          <w:sz w:val="20"/>
          <w:szCs w:val="20"/>
          <w:lang w:eastAsia="sl-SI"/>
        </w:rPr>
        <w:t xml:space="preserve"> raba zemljišča: stanovanjska površina</w:t>
      </w:r>
    </w:p>
    <w:p w:rsidR="00953E67" w:rsidRDefault="00953E67" w:rsidP="00F35F41">
      <w:pPr>
        <w:pStyle w:val="Odstavekseznama"/>
        <w:numPr>
          <w:ilvl w:val="0"/>
          <w:numId w:val="9"/>
        </w:numPr>
        <w:autoSpaceDE w:val="0"/>
        <w:autoSpaceDN w:val="0"/>
        <w:adjustRightInd w:val="0"/>
        <w:jc w:val="both"/>
        <w:rPr>
          <w:rFonts w:ascii="Tahoma" w:hAnsi="Tahoma" w:cs="Tahoma"/>
          <w:sz w:val="20"/>
          <w:szCs w:val="20"/>
          <w:lang w:eastAsia="sl-SI"/>
        </w:rPr>
      </w:pPr>
      <w:r>
        <w:rPr>
          <w:rFonts w:ascii="Tahoma" w:hAnsi="Tahoma" w:cs="Tahoma"/>
          <w:sz w:val="20"/>
          <w:szCs w:val="20"/>
          <w:lang w:eastAsia="sl-SI"/>
        </w:rPr>
        <w:t>Stavbno zemljišče</w:t>
      </w:r>
      <w:bookmarkStart w:id="0" w:name="_GoBack"/>
      <w:bookmarkEnd w:id="0"/>
    </w:p>
    <w:p w:rsidR="00953E67" w:rsidRDefault="00953E67" w:rsidP="00F35F41">
      <w:pPr>
        <w:pStyle w:val="Odstavekseznama"/>
        <w:numPr>
          <w:ilvl w:val="0"/>
          <w:numId w:val="9"/>
        </w:numPr>
        <w:autoSpaceDE w:val="0"/>
        <w:autoSpaceDN w:val="0"/>
        <w:adjustRightInd w:val="0"/>
        <w:jc w:val="both"/>
        <w:rPr>
          <w:rFonts w:ascii="Tahoma" w:hAnsi="Tahoma" w:cs="Tahoma"/>
          <w:sz w:val="20"/>
          <w:szCs w:val="20"/>
          <w:lang w:eastAsia="sl-SI"/>
        </w:rPr>
      </w:pPr>
      <w:r>
        <w:rPr>
          <w:rFonts w:ascii="Tahoma" w:hAnsi="Tahoma" w:cs="Tahoma"/>
          <w:sz w:val="20"/>
          <w:szCs w:val="20"/>
          <w:lang w:eastAsia="sl-SI"/>
        </w:rPr>
        <w:t>Zemljiškoknjižno urejeno in prostor bremen</w:t>
      </w:r>
    </w:p>
    <w:p w:rsidR="00953E67" w:rsidRPr="009539C2" w:rsidRDefault="00953E67" w:rsidP="00F35F41">
      <w:pPr>
        <w:pStyle w:val="Odstavekseznama"/>
        <w:numPr>
          <w:ilvl w:val="0"/>
          <w:numId w:val="9"/>
        </w:numPr>
        <w:autoSpaceDE w:val="0"/>
        <w:autoSpaceDN w:val="0"/>
        <w:adjustRightInd w:val="0"/>
        <w:jc w:val="both"/>
        <w:rPr>
          <w:rFonts w:ascii="Tahoma" w:hAnsi="Tahoma" w:cs="Tahoma"/>
          <w:sz w:val="20"/>
          <w:szCs w:val="20"/>
          <w:lang w:eastAsia="sl-SI"/>
        </w:rPr>
      </w:pPr>
      <w:r>
        <w:rPr>
          <w:rFonts w:ascii="Tahoma" w:hAnsi="Tahoma" w:cs="Tahoma"/>
          <w:sz w:val="20"/>
          <w:szCs w:val="20"/>
          <w:lang w:eastAsia="sl-SI"/>
        </w:rPr>
        <w:t>Obstoj stvarnih pravica na parceli: vknjižene so neprave stvarne služnosti za čas obratovanja gosp</w:t>
      </w:r>
      <w:r w:rsidR="00D6496B">
        <w:rPr>
          <w:rFonts w:ascii="Tahoma" w:hAnsi="Tahoma" w:cs="Tahoma"/>
          <w:sz w:val="20"/>
          <w:szCs w:val="20"/>
          <w:lang w:eastAsia="sl-SI"/>
        </w:rPr>
        <w:t>odars</w:t>
      </w:r>
      <w:r>
        <w:rPr>
          <w:rFonts w:ascii="Tahoma" w:hAnsi="Tahoma" w:cs="Tahoma"/>
          <w:sz w:val="20"/>
          <w:szCs w:val="20"/>
          <w:lang w:eastAsia="sl-SI"/>
        </w:rPr>
        <w:t>k</w:t>
      </w:r>
      <w:r w:rsidR="00D6496B">
        <w:rPr>
          <w:rFonts w:ascii="Tahoma" w:hAnsi="Tahoma" w:cs="Tahoma"/>
          <w:sz w:val="20"/>
          <w:szCs w:val="20"/>
          <w:lang w:eastAsia="sl-SI"/>
        </w:rPr>
        <w:t>e</w:t>
      </w:r>
      <w:r>
        <w:rPr>
          <w:rFonts w:ascii="Tahoma" w:hAnsi="Tahoma" w:cs="Tahoma"/>
          <w:sz w:val="20"/>
          <w:szCs w:val="20"/>
          <w:lang w:eastAsia="sl-SI"/>
        </w:rPr>
        <w:t xml:space="preserve"> javne infra</w:t>
      </w:r>
      <w:r w:rsidR="00D6496B">
        <w:rPr>
          <w:rFonts w:ascii="Tahoma" w:hAnsi="Tahoma" w:cs="Tahoma"/>
          <w:sz w:val="20"/>
          <w:szCs w:val="20"/>
          <w:lang w:eastAsia="sl-SI"/>
        </w:rPr>
        <w:t>stru</w:t>
      </w:r>
      <w:r>
        <w:rPr>
          <w:rFonts w:ascii="Tahoma" w:hAnsi="Tahoma" w:cs="Tahoma"/>
          <w:sz w:val="20"/>
          <w:szCs w:val="20"/>
          <w:lang w:eastAsia="sl-SI"/>
        </w:rPr>
        <w:t>kture</w:t>
      </w:r>
    </w:p>
    <w:p w:rsidR="00F35F41" w:rsidRPr="009539C2" w:rsidRDefault="009539C2" w:rsidP="00F35F41">
      <w:pPr>
        <w:pStyle w:val="Odstavekseznama"/>
        <w:numPr>
          <w:ilvl w:val="0"/>
          <w:numId w:val="9"/>
        </w:numPr>
        <w:autoSpaceDE w:val="0"/>
        <w:autoSpaceDN w:val="0"/>
        <w:adjustRightInd w:val="0"/>
        <w:jc w:val="both"/>
        <w:rPr>
          <w:rFonts w:ascii="Tahoma" w:hAnsi="Tahoma" w:cs="Tahoma"/>
          <w:sz w:val="20"/>
          <w:szCs w:val="20"/>
          <w:lang w:eastAsia="sl-SI"/>
        </w:rPr>
      </w:pPr>
      <w:r w:rsidRPr="009539C2">
        <w:rPr>
          <w:rFonts w:ascii="Tahoma" w:hAnsi="Tahoma" w:cs="Tahoma"/>
          <w:sz w:val="20"/>
          <w:szCs w:val="20"/>
          <w:lang w:eastAsia="sl-SI"/>
        </w:rPr>
        <w:t>Obstoj p</w:t>
      </w:r>
      <w:r w:rsidR="00F35F41" w:rsidRPr="009539C2">
        <w:rPr>
          <w:rFonts w:ascii="Tahoma" w:hAnsi="Tahoma" w:cs="Tahoma"/>
          <w:sz w:val="20"/>
          <w:szCs w:val="20"/>
          <w:lang w:eastAsia="sl-SI"/>
        </w:rPr>
        <w:t>redkupn</w:t>
      </w:r>
      <w:r>
        <w:rPr>
          <w:rFonts w:ascii="Tahoma" w:hAnsi="Tahoma" w:cs="Tahoma"/>
          <w:sz w:val="20"/>
          <w:szCs w:val="20"/>
          <w:lang w:eastAsia="sl-SI"/>
        </w:rPr>
        <w:t>e</w:t>
      </w:r>
      <w:r w:rsidR="00F35F41" w:rsidRPr="009539C2">
        <w:rPr>
          <w:rFonts w:ascii="Tahoma" w:hAnsi="Tahoma" w:cs="Tahoma"/>
          <w:sz w:val="20"/>
          <w:szCs w:val="20"/>
          <w:lang w:eastAsia="sl-SI"/>
        </w:rPr>
        <w:t xml:space="preserve"> pravic</w:t>
      </w:r>
      <w:r>
        <w:rPr>
          <w:rFonts w:ascii="Tahoma" w:hAnsi="Tahoma" w:cs="Tahoma"/>
          <w:sz w:val="20"/>
          <w:szCs w:val="20"/>
          <w:lang w:eastAsia="sl-SI"/>
        </w:rPr>
        <w:t>e</w:t>
      </w:r>
      <w:r w:rsidR="00F35F41" w:rsidRPr="009539C2">
        <w:rPr>
          <w:rFonts w:ascii="Tahoma" w:hAnsi="Tahoma" w:cs="Tahoma"/>
          <w:sz w:val="20"/>
          <w:szCs w:val="20"/>
          <w:lang w:eastAsia="sl-SI"/>
        </w:rPr>
        <w:t xml:space="preserve">: </w:t>
      </w:r>
      <w:r w:rsidRPr="009539C2">
        <w:rPr>
          <w:rFonts w:ascii="Tahoma" w:hAnsi="Tahoma" w:cs="Tahoma"/>
          <w:sz w:val="20"/>
          <w:szCs w:val="20"/>
          <w:lang w:eastAsia="sl-SI"/>
        </w:rPr>
        <w:t>predkupna pravica  Mestne občine Maribor (ob upoštevanju 200. člena Zakona o urejanju prostora (ZUreP-3)</w:t>
      </w:r>
    </w:p>
    <w:p w:rsidR="0095744A" w:rsidRPr="009539C2" w:rsidRDefault="0095744A" w:rsidP="0095744A">
      <w:pPr>
        <w:autoSpaceDE w:val="0"/>
        <w:autoSpaceDN w:val="0"/>
        <w:adjustRightInd w:val="0"/>
        <w:jc w:val="both"/>
        <w:rPr>
          <w:rFonts w:ascii="Tahoma" w:hAnsi="Tahoma" w:cs="Tahoma"/>
          <w:sz w:val="20"/>
          <w:szCs w:val="20"/>
          <w:lang w:eastAsia="sl-SI"/>
        </w:rPr>
      </w:pPr>
    </w:p>
    <w:p w:rsidR="0095744A" w:rsidRPr="009539C2" w:rsidRDefault="0095744A" w:rsidP="0095744A">
      <w:pPr>
        <w:autoSpaceDE w:val="0"/>
        <w:autoSpaceDN w:val="0"/>
        <w:adjustRightInd w:val="0"/>
        <w:jc w:val="both"/>
        <w:rPr>
          <w:rFonts w:ascii="Tahoma" w:hAnsi="Tahoma" w:cs="Tahoma"/>
          <w:sz w:val="20"/>
          <w:szCs w:val="20"/>
          <w:lang w:eastAsia="sl-SI"/>
        </w:rPr>
      </w:pPr>
    </w:p>
    <w:p w:rsidR="0095744A" w:rsidRPr="009539C2" w:rsidRDefault="0095744A" w:rsidP="0095744A">
      <w:pPr>
        <w:pStyle w:val="Odstavekseznama"/>
        <w:numPr>
          <w:ilvl w:val="0"/>
          <w:numId w:val="6"/>
        </w:numPr>
        <w:jc w:val="both"/>
        <w:rPr>
          <w:rFonts w:ascii="Tahoma" w:hAnsi="Tahoma" w:cs="Tahoma"/>
          <w:b/>
          <w:sz w:val="20"/>
          <w:szCs w:val="20"/>
          <w:u w:val="single"/>
        </w:rPr>
      </w:pPr>
      <w:bookmarkStart w:id="1" w:name="_Hlk80956515"/>
      <w:r w:rsidRPr="009539C2">
        <w:rPr>
          <w:rFonts w:ascii="Tahoma" w:hAnsi="Tahoma" w:cs="Tahoma"/>
          <w:b/>
          <w:sz w:val="20"/>
          <w:szCs w:val="20"/>
          <w:u w:val="single"/>
        </w:rPr>
        <w:t xml:space="preserve">Vrsta pravnega posla in sklenitev pogodbe </w:t>
      </w:r>
      <w:bookmarkEnd w:id="1"/>
    </w:p>
    <w:p w:rsidR="00953E67" w:rsidRPr="00953E67" w:rsidRDefault="00953E67" w:rsidP="00953E67">
      <w:pPr>
        <w:ind w:right="-54"/>
        <w:jc w:val="both"/>
        <w:rPr>
          <w:rFonts w:ascii="Tahoma" w:hAnsi="Tahoma" w:cs="Tahoma"/>
          <w:sz w:val="20"/>
        </w:rPr>
      </w:pPr>
      <w:r w:rsidRPr="00953E67">
        <w:rPr>
          <w:rFonts w:ascii="Tahoma" w:hAnsi="Tahoma" w:cs="Tahoma"/>
          <w:sz w:val="20"/>
        </w:rPr>
        <w:t xml:space="preserve">Prodaja nepremičnega premoženja po metodi neposredne pogodbe. Pogodba mora biti sklenjena v roku 15 dni po pozivu </w:t>
      </w:r>
      <w:r w:rsidR="00AE5FF6" w:rsidRPr="00AE5FF6">
        <w:rPr>
          <w:rFonts w:ascii="Tahoma" w:hAnsi="Tahoma" w:cs="Tahoma"/>
          <w:sz w:val="20"/>
        </w:rPr>
        <w:t>Stanovanjskega sklada RS</w:t>
      </w:r>
      <w:r w:rsidRPr="00953E67">
        <w:rPr>
          <w:rFonts w:ascii="Tahoma" w:hAnsi="Tahoma" w:cs="Tahoma"/>
          <w:sz w:val="20"/>
        </w:rPr>
        <w:t xml:space="preserve">. V kolikor pogodba ni sklenjena v danem roku lahko organizator odstopi od sklenitve posla. </w:t>
      </w:r>
    </w:p>
    <w:p w:rsidR="0095744A" w:rsidRPr="009539C2" w:rsidRDefault="00AE5FF6" w:rsidP="0095744A">
      <w:pPr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 </w:t>
      </w:r>
    </w:p>
    <w:p w:rsidR="0095744A" w:rsidRPr="009539C2" w:rsidRDefault="00767AAB" w:rsidP="0095744A">
      <w:pPr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Nepremičnina se bo prodala</w:t>
      </w:r>
      <w:r w:rsidR="0095744A" w:rsidRPr="009539C2">
        <w:rPr>
          <w:rFonts w:ascii="Tahoma" w:hAnsi="Tahoma" w:cs="Tahoma"/>
          <w:sz w:val="20"/>
          <w:szCs w:val="20"/>
        </w:rPr>
        <w:t xml:space="preserve"> po načelu videno – kupljeno, zato morebitne reklamacije po sklenitvi </w:t>
      </w:r>
      <w:r>
        <w:rPr>
          <w:rFonts w:ascii="Tahoma" w:hAnsi="Tahoma" w:cs="Tahoma"/>
          <w:sz w:val="20"/>
          <w:szCs w:val="20"/>
        </w:rPr>
        <w:t>prodajne</w:t>
      </w:r>
      <w:r w:rsidR="0095744A" w:rsidRPr="009539C2">
        <w:rPr>
          <w:rFonts w:ascii="Tahoma" w:hAnsi="Tahoma" w:cs="Tahoma"/>
          <w:sz w:val="20"/>
          <w:szCs w:val="20"/>
        </w:rPr>
        <w:t xml:space="preserve"> pogodbe ne bodo upoštevane. </w:t>
      </w:r>
    </w:p>
    <w:p w:rsidR="0095744A" w:rsidRPr="009539C2" w:rsidRDefault="0095744A" w:rsidP="0095744A">
      <w:pPr>
        <w:jc w:val="both"/>
        <w:rPr>
          <w:rFonts w:ascii="Tahoma" w:hAnsi="Tahoma" w:cs="Tahoma"/>
          <w:sz w:val="20"/>
          <w:szCs w:val="20"/>
        </w:rPr>
      </w:pPr>
    </w:p>
    <w:p w:rsidR="00F35F41" w:rsidRDefault="00F35F41" w:rsidP="0095744A">
      <w:pPr>
        <w:jc w:val="both"/>
        <w:rPr>
          <w:rFonts w:ascii="Tahoma" w:hAnsi="Tahoma" w:cs="Tahoma"/>
          <w:sz w:val="20"/>
          <w:szCs w:val="20"/>
        </w:rPr>
      </w:pPr>
    </w:p>
    <w:p w:rsidR="00767AAB" w:rsidRPr="00767AAB" w:rsidRDefault="00767AAB" w:rsidP="00767AAB">
      <w:pPr>
        <w:pStyle w:val="Odstavekseznama"/>
        <w:numPr>
          <w:ilvl w:val="0"/>
          <w:numId w:val="6"/>
        </w:numPr>
        <w:jc w:val="both"/>
        <w:rPr>
          <w:rFonts w:ascii="Tahoma" w:hAnsi="Tahoma" w:cs="Tahoma"/>
          <w:b/>
          <w:sz w:val="20"/>
          <w:u w:val="single"/>
        </w:rPr>
      </w:pPr>
      <w:r w:rsidRPr="00767AAB">
        <w:rPr>
          <w:rFonts w:ascii="Tahoma" w:hAnsi="Tahoma" w:cs="Tahoma"/>
          <w:b/>
          <w:sz w:val="20"/>
          <w:u w:val="single"/>
        </w:rPr>
        <w:t>Najnižja ponudbena cena</w:t>
      </w:r>
    </w:p>
    <w:p w:rsidR="00767AAB" w:rsidRPr="00767AAB" w:rsidRDefault="00767AAB" w:rsidP="00767AAB">
      <w:pPr>
        <w:autoSpaceDE w:val="0"/>
        <w:autoSpaceDN w:val="0"/>
        <w:adjustRightInd w:val="0"/>
        <w:jc w:val="both"/>
        <w:rPr>
          <w:rFonts w:ascii="Tahoma" w:hAnsi="Tahoma" w:cs="Tahoma"/>
          <w:sz w:val="20"/>
        </w:rPr>
      </w:pPr>
      <w:r w:rsidRPr="00767AAB">
        <w:rPr>
          <w:rFonts w:ascii="Tahoma" w:hAnsi="Tahoma" w:cs="Tahoma"/>
          <w:sz w:val="20"/>
        </w:rPr>
        <w:t xml:space="preserve">Ponudbena cena za nepremično premoženje, parc. št. </w:t>
      </w:r>
      <w:r>
        <w:rPr>
          <w:rFonts w:ascii="Tahoma" w:hAnsi="Tahoma" w:cs="Tahoma"/>
          <w:sz w:val="20"/>
        </w:rPr>
        <w:t>911/6</w:t>
      </w:r>
      <w:r w:rsidRPr="00767AAB">
        <w:rPr>
          <w:rFonts w:ascii="Tahoma" w:hAnsi="Tahoma" w:cs="Tahoma"/>
          <w:sz w:val="20"/>
        </w:rPr>
        <w:t xml:space="preserve">, k. o. </w:t>
      </w:r>
      <w:r>
        <w:rPr>
          <w:rFonts w:ascii="Tahoma" w:hAnsi="Tahoma" w:cs="Tahoma"/>
          <w:sz w:val="20"/>
        </w:rPr>
        <w:t>1933 Lukovica</w:t>
      </w:r>
      <w:r w:rsidRPr="00767AAB">
        <w:rPr>
          <w:rFonts w:ascii="Tahoma" w:hAnsi="Tahoma" w:cs="Tahoma"/>
          <w:sz w:val="20"/>
        </w:rPr>
        <w:t xml:space="preserve">, v deležu 1/1 </w:t>
      </w:r>
      <w:r>
        <w:rPr>
          <w:rFonts w:ascii="Tahoma" w:hAnsi="Tahoma" w:cs="Tahoma"/>
          <w:sz w:val="20"/>
        </w:rPr>
        <w:t xml:space="preserve">mora biti </w:t>
      </w:r>
      <w:r w:rsidRPr="00AE5FF6">
        <w:rPr>
          <w:rFonts w:ascii="Tahoma" w:hAnsi="Tahoma" w:cs="Tahoma"/>
          <w:sz w:val="20"/>
          <w:u w:val="single"/>
        </w:rPr>
        <w:t xml:space="preserve">najmanj </w:t>
      </w:r>
      <w:r w:rsidR="00AE5FF6" w:rsidRPr="00AE5FF6">
        <w:rPr>
          <w:rFonts w:ascii="Tahoma" w:hAnsi="Tahoma" w:cs="Tahoma"/>
          <w:sz w:val="20"/>
          <w:u w:val="single"/>
        </w:rPr>
        <w:t>3.900,00</w:t>
      </w:r>
      <w:r w:rsidRPr="00AE5FF6">
        <w:rPr>
          <w:rFonts w:ascii="Tahoma" w:hAnsi="Tahoma" w:cs="Tahoma"/>
          <w:sz w:val="20"/>
          <w:u w:val="single"/>
        </w:rPr>
        <w:t xml:space="preserve"> EUR</w:t>
      </w:r>
      <w:r w:rsidR="00AE5FF6" w:rsidRPr="00AE5FF6">
        <w:rPr>
          <w:rFonts w:ascii="Tahoma" w:hAnsi="Tahoma" w:cs="Tahoma"/>
          <w:sz w:val="20"/>
          <w:u w:val="single"/>
        </w:rPr>
        <w:t xml:space="preserve"> brez DDV</w:t>
      </w:r>
      <w:r w:rsidRPr="00AE5FF6">
        <w:rPr>
          <w:rFonts w:ascii="Tahoma" w:hAnsi="Tahoma" w:cs="Tahoma"/>
          <w:sz w:val="20"/>
          <w:u w:val="single"/>
        </w:rPr>
        <w:t>.</w:t>
      </w:r>
      <w:r w:rsidRPr="00767AAB">
        <w:rPr>
          <w:rFonts w:ascii="Tahoma" w:hAnsi="Tahoma" w:cs="Tahoma"/>
          <w:sz w:val="20"/>
        </w:rPr>
        <w:t xml:space="preserve"> </w:t>
      </w:r>
    </w:p>
    <w:p w:rsidR="00767AAB" w:rsidRDefault="00767AAB" w:rsidP="0095744A">
      <w:pPr>
        <w:jc w:val="both"/>
        <w:rPr>
          <w:rFonts w:ascii="Tahoma" w:hAnsi="Tahoma" w:cs="Tahoma"/>
          <w:sz w:val="20"/>
          <w:szCs w:val="20"/>
        </w:rPr>
      </w:pPr>
    </w:p>
    <w:p w:rsidR="00767AAB" w:rsidRPr="00767AAB" w:rsidRDefault="00767AAB" w:rsidP="00767AAB">
      <w:pPr>
        <w:autoSpaceDE w:val="0"/>
        <w:autoSpaceDN w:val="0"/>
        <w:adjustRightInd w:val="0"/>
        <w:jc w:val="both"/>
        <w:rPr>
          <w:rFonts w:ascii="Tahoma" w:hAnsi="Tahoma" w:cs="Tahoma"/>
          <w:sz w:val="20"/>
        </w:rPr>
      </w:pPr>
      <w:r w:rsidRPr="00767AAB">
        <w:rPr>
          <w:rFonts w:ascii="Tahoma" w:hAnsi="Tahoma" w:cs="Tahoma"/>
          <w:sz w:val="20"/>
        </w:rPr>
        <w:t xml:space="preserve">Najugodnejši ponudnik plača na ponujeno ceno </w:t>
      </w:r>
      <w:r w:rsidRPr="00767AAB">
        <w:rPr>
          <w:rFonts w:ascii="Tahoma" w:hAnsi="Tahoma" w:cs="Tahoma"/>
          <w:sz w:val="20"/>
          <w:u w:val="single"/>
        </w:rPr>
        <w:t>še DDV po veljavni zakonodaji</w:t>
      </w:r>
      <w:r w:rsidRPr="00767AAB">
        <w:rPr>
          <w:rFonts w:ascii="Tahoma" w:hAnsi="Tahoma" w:cs="Tahoma"/>
          <w:sz w:val="20"/>
        </w:rPr>
        <w:t>, stroške notarske overitve ter stroške vpisa v zemljiško knjigo.</w:t>
      </w:r>
    </w:p>
    <w:p w:rsidR="00767AAB" w:rsidRPr="009539C2" w:rsidRDefault="00767AAB" w:rsidP="0095744A">
      <w:pPr>
        <w:jc w:val="both"/>
        <w:rPr>
          <w:rFonts w:ascii="Tahoma" w:hAnsi="Tahoma" w:cs="Tahoma"/>
          <w:sz w:val="20"/>
          <w:szCs w:val="20"/>
        </w:rPr>
      </w:pPr>
    </w:p>
    <w:p w:rsidR="00F35F41" w:rsidRPr="009539C2" w:rsidRDefault="00F35F41" w:rsidP="00F35F41">
      <w:pPr>
        <w:pStyle w:val="Odstavekseznama"/>
        <w:numPr>
          <w:ilvl w:val="0"/>
          <w:numId w:val="6"/>
        </w:numPr>
        <w:autoSpaceDE w:val="0"/>
        <w:autoSpaceDN w:val="0"/>
        <w:adjustRightInd w:val="0"/>
        <w:rPr>
          <w:rFonts w:ascii="Tahoma" w:hAnsi="Tahoma" w:cs="Tahoma"/>
          <w:b/>
          <w:bCs/>
          <w:sz w:val="20"/>
          <w:szCs w:val="20"/>
          <w:u w:val="single"/>
          <w:lang w:eastAsia="sl-SI"/>
        </w:rPr>
      </w:pPr>
      <w:r w:rsidRPr="009539C2">
        <w:rPr>
          <w:rFonts w:ascii="Tahoma" w:hAnsi="Tahoma" w:cs="Tahoma"/>
          <w:b/>
          <w:bCs/>
          <w:sz w:val="20"/>
          <w:szCs w:val="20"/>
          <w:u w:val="single"/>
          <w:lang w:eastAsia="sl-SI"/>
        </w:rPr>
        <w:t>Način in rok plačila kupnine:</w:t>
      </w:r>
    </w:p>
    <w:p w:rsidR="00F35F41" w:rsidRPr="00767AAB" w:rsidRDefault="00767AAB" w:rsidP="00767AAB">
      <w:pPr>
        <w:jc w:val="both"/>
        <w:rPr>
          <w:rFonts w:cs="Arial"/>
          <w:sz w:val="20"/>
        </w:rPr>
      </w:pPr>
      <w:r w:rsidRPr="00767AAB">
        <w:rPr>
          <w:rFonts w:ascii="Tahoma" w:hAnsi="Tahoma" w:cs="Tahoma"/>
          <w:sz w:val="20"/>
        </w:rPr>
        <w:t>Kupnina se plača v 30-ih dneh, š</w:t>
      </w:r>
      <w:r w:rsidR="00F35F41" w:rsidRPr="00767AAB">
        <w:rPr>
          <w:rFonts w:ascii="Tahoma" w:hAnsi="Tahoma" w:cs="Tahoma"/>
          <w:sz w:val="20"/>
          <w:szCs w:val="20"/>
          <w:lang w:eastAsia="sl-SI"/>
        </w:rPr>
        <w:t>teto</w:t>
      </w:r>
      <w:r w:rsidR="00F35F41" w:rsidRPr="009539C2">
        <w:rPr>
          <w:rFonts w:ascii="Tahoma" w:hAnsi="Tahoma" w:cs="Tahoma"/>
          <w:sz w:val="20"/>
          <w:szCs w:val="20"/>
          <w:lang w:eastAsia="sl-SI"/>
        </w:rPr>
        <w:t xml:space="preserve"> od naslednjega dne od prejema računa.</w:t>
      </w:r>
    </w:p>
    <w:p w:rsidR="00767AAB" w:rsidRDefault="00767AAB" w:rsidP="00767AAB">
      <w:pPr>
        <w:jc w:val="both"/>
        <w:rPr>
          <w:rFonts w:ascii="Tahoma" w:hAnsi="Tahoma" w:cs="Tahoma"/>
          <w:sz w:val="20"/>
          <w:szCs w:val="20"/>
          <w:lang w:eastAsia="sl-SI"/>
        </w:rPr>
      </w:pPr>
    </w:p>
    <w:p w:rsidR="00767AAB" w:rsidRPr="00767AAB" w:rsidRDefault="00F35F41" w:rsidP="00767AAB">
      <w:pPr>
        <w:jc w:val="both"/>
        <w:rPr>
          <w:rFonts w:ascii="Tahoma" w:hAnsi="Tahoma" w:cs="Tahoma"/>
          <w:sz w:val="20"/>
        </w:rPr>
      </w:pPr>
      <w:r w:rsidRPr="009539C2">
        <w:rPr>
          <w:rFonts w:ascii="Tahoma" w:hAnsi="Tahoma" w:cs="Tahoma"/>
          <w:sz w:val="20"/>
          <w:szCs w:val="20"/>
          <w:lang w:eastAsia="sl-SI"/>
        </w:rPr>
        <w:t>Plačilo celotne kupnine v določenem roku, je bistvena sestavina pravnega posla.</w:t>
      </w:r>
      <w:r w:rsidR="00767AAB">
        <w:rPr>
          <w:rFonts w:ascii="Tahoma" w:hAnsi="Tahoma" w:cs="Tahoma"/>
          <w:sz w:val="20"/>
          <w:szCs w:val="20"/>
          <w:lang w:eastAsia="sl-SI"/>
        </w:rPr>
        <w:t xml:space="preserve"> </w:t>
      </w:r>
      <w:r w:rsidR="00767AAB" w:rsidRPr="00767AAB">
        <w:rPr>
          <w:rFonts w:ascii="Tahoma" w:hAnsi="Tahoma" w:cs="Tahoma"/>
          <w:sz w:val="20"/>
        </w:rPr>
        <w:t>V kolikor kupnina ni plačana v roku, se šteje posel za razvezan po samem zakonu.</w:t>
      </w:r>
    </w:p>
    <w:p w:rsidR="00F35F41" w:rsidRPr="009539C2" w:rsidRDefault="00F35F41" w:rsidP="00F35F41">
      <w:pPr>
        <w:jc w:val="both"/>
        <w:rPr>
          <w:rFonts w:ascii="Tahoma" w:hAnsi="Tahoma" w:cs="Tahoma"/>
          <w:sz w:val="20"/>
          <w:szCs w:val="20"/>
        </w:rPr>
      </w:pPr>
    </w:p>
    <w:p w:rsidR="00767AAB" w:rsidRPr="00767AAB" w:rsidRDefault="00767AAB" w:rsidP="00767AAB">
      <w:pPr>
        <w:pStyle w:val="Odstavekseznama"/>
        <w:numPr>
          <w:ilvl w:val="0"/>
          <w:numId w:val="6"/>
        </w:numPr>
        <w:jc w:val="both"/>
        <w:rPr>
          <w:rFonts w:ascii="Tahoma" w:hAnsi="Tahoma" w:cs="Tahoma"/>
          <w:b/>
          <w:sz w:val="20"/>
          <w:u w:val="single"/>
        </w:rPr>
      </w:pPr>
      <w:r w:rsidRPr="00767AAB">
        <w:rPr>
          <w:rFonts w:ascii="Tahoma" w:hAnsi="Tahoma" w:cs="Tahoma"/>
          <w:b/>
          <w:sz w:val="20"/>
          <w:u w:val="single"/>
        </w:rPr>
        <w:t xml:space="preserve">Sklenitev pogodbe </w:t>
      </w:r>
    </w:p>
    <w:p w:rsidR="00767AAB" w:rsidRPr="00767AAB" w:rsidRDefault="00767AAB" w:rsidP="00767AAB">
      <w:pPr>
        <w:tabs>
          <w:tab w:val="center" w:pos="4320"/>
          <w:tab w:val="right" w:pos="8640"/>
        </w:tabs>
        <w:jc w:val="both"/>
        <w:rPr>
          <w:rFonts w:ascii="Tahoma" w:hAnsi="Tahoma" w:cs="Tahoma"/>
          <w:sz w:val="20"/>
          <w:lang w:eastAsia="sl-SI"/>
        </w:rPr>
      </w:pPr>
      <w:r w:rsidRPr="00767AAB">
        <w:rPr>
          <w:rFonts w:ascii="Tahoma" w:hAnsi="Tahoma" w:cs="Tahoma"/>
          <w:sz w:val="20"/>
          <w:lang w:eastAsia="sl-SI"/>
        </w:rPr>
        <w:t xml:space="preserve">V kolikor bo v roku prispelo več ponudb, se bodo organizirala dodatna pisna pogajanja o ceni in o morebitnih drugih pogojih pravnega posla. </w:t>
      </w:r>
    </w:p>
    <w:p w:rsidR="00767AAB" w:rsidRPr="00767AAB" w:rsidRDefault="00767AAB" w:rsidP="00767AAB">
      <w:pPr>
        <w:tabs>
          <w:tab w:val="center" w:pos="4320"/>
          <w:tab w:val="right" w:pos="8640"/>
        </w:tabs>
        <w:jc w:val="both"/>
        <w:rPr>
          <w:rFonts w:ascii="Tahoma" w:hAnsi="Tahoma" w:cs="Tahoma"/>
          <w:sz w:val="20"/>
          <w:lang w:eastAsia="sl-SI"/>
        </w:rPr>
      </w:pPr>
    </w:p>
    <w:p w:rsidR="00767AAB" w:rsidRPr="00767AAB" w:rsidRDefault="00767AAB" w:rsidP="00767AAB">
      <w:pPr>
        <w:autoSpaceDE w:val="0"/>
        <w:autoSpaceDN w:val="0"/>
        <w:adjustRightInd w:val="0"/>
        <w:jc w:val="both"/>
        <w:rPr>
          <w:rFonts w:ascii="Tahoma" w:hAnsi="Tahoma" w:cs="Tahoma"/>
          <w:sz w:val="20"/>
        </w:rPr>
      </w:pPr>
      <w:r w:rsidRPr="00767AAB">
        <w:rPr>
          <w:rFonts w:ascii="Tahoma" w:hAnsi="Tahoma" w:cs="Tahoma"/>
          <w:sz w:val="20"/>
        </w:rPr>
        <w:t>Pogodba bo sklenjena s tistim ponudnikom, ki bo ponudil najvišjo odkupno ceno.</w:t>
      </w:r>
    </w:p>
    <w:p w:rsidR="00767AAB" w:rsidRPr="00767AAB" w:rsidRDefault="00767AAB" w:rsidP="00767AAB">
      <w:pPr>
        <w:spacing w:line="260" w:lineRule="exact"/>
        <w:ind w:right="-54"/>
        <w:jc w:val="both"/>
        <w:rPr>
          <w:rFonts w:ascii="Tahoma" w:hAnsi="Tahoma" w:cs="Tahoma"/>
          <w:sz w:val="20"/>
        </w:rPr>
      </w:pPr>
    </w:p>
    <w:p w:rsidR="0095744A" w:rsidRPr="00767AAB" w:rsidRDefault="00767AAB" w:rsidP="00767AAB">
      <w:pPr>
        <w:tabs>
          <w:tab w:val="center" w:pos="4320"/>
          <w:tab w:val="right" w:pos="8640"/>
        </w:tabs>
        <w:jc w:val="both"/>
        <w:rPr>
          <w:rFonts w:ascii="Tahoma" w:hAnsi="Tahoma" w:cs="Tahoma"/>
          <w:sz w:val="20"/>
          <w:lang w:eastAsia="sl-SI"/>
        </w:rPr>
      </w:pPr>
      <w:r w:rsidRPr="00767AAB">
        <w:rPr>
          <w:rFonts w:ascii="Tahoma" w:hAnsi="Tahoma" w:cs="Tahoma"/>
          <w:sz w:val="20"/>
          <w:lang w:eastAsia="sl-SI"/>
        </w:rPr>
        <w:t xml:space="preserve">Cene in drugi elementi ponudbe, ponujeni na pogajanjih, so zavezujoči. </w:t>
      </w:r>
    </w:p>
    <w:p w:rsidR="00767AAB" w:rsidRPr="009539C2" w:rsidRDefault="00767AAB" w:rsidP="0095744A">
      <w:pPr>
        <w:jc w:val="both"/>
        <w:rPr>
          <w:rFonts w:ascii="Tahoma" w:hAnsi="Tahoma" w:cs="Tahoma"/>
          <w:sz w:val="20"/>
          <w:szCs w:val="20"/>
        </w:rPr>
      </w:pPr>
    </w:p>
    <w:p w:rsidR="0095744A" w:rsidRPr="009539C2" w:rsidRDefault="00F35F41" w:rsidP="0095744A">
      <w:pPr>
        <w:pStyle w:val="Odstavekseznama"/>
        <w:numPr>
          <w:ilvl w:val="0"/>
          <w:numId w:val="6"/>
        </w:numPr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9539C2">
        <w:rPr>
          <w:rFonts w:ascii="Tahoma" w:hAnsi="Tahoma" w:cs="Tahoma"/>
          <w:b/>
          <w:sz w:val="20"/>
          <w:szCs w:val="20"/>
          <w:u w:val="single"/>
        </w:rPr>
        <w:t>Ponudba</w:t>
      </w:r>
    </w:p>
    <w:p w:rsidR="007E552B" w:rsidRPr="007E552B" w:rsidRDefault="007E552B" w:rsidP="0095744A">
      <w:pPr>
        <w:jc w:val="both"/>
        <w:rPr>
          <w:rFonts w:ascii="Tahoma" w:hAnsi="Tahoma" w:cs="Tahoma"/>
          <w:sz w:val="20"/>
          <w:szCs w:val="20"/>
        </w:rPr>
      </w:pPr>
      <w:r w:rsidRPr="007E552B">
        <w:rPr>
          <w:rFonts w:ascii="Tahoma" w:hAnsi="Tahoma" w:cs="Tahoma"/>
          <w:sz w:val="20"/>
        </w:rPr>
        <w:t>Ponudbo lahko oddajo pravne in fizične osebe, ki v skladu s pravnim redom Republike Slovenije lahko postanejo lastniki nepremičnin.</w:t>
      </w:r>
    </w:p>
    <w:p w:rsidR="007E552B" w:rsidRDefault="007E552B" w:rsidP="0095744A">
      <w:pPr>
        <w:jc w:val="both"/>
        <w:rPr>
          <w:rFonts w:ascii="Tahoma" w:hAnsi="Tahoma" w:cs="Tahoma"/>
          <w:sz w:val="20"/>
          <w:szCs w:val="20"/>
        </w:rPr>
      </w:pPr>
    </w:p>
    <w:p w:rsidR="00DA2051" w:rsidRDefault="00DA2051" w:rsidP="00426833">
      <w:pPr>
        <w:jc w:val="both"/>
        <w:rPr>
          <w:rFonts w:ascii="Tahoma" w:eastAsia="Times New Roman" w:hAnsi="Tahoma" w:cs="Tahoma"/>
          <w:b/>
          <w:i/>
          <w:color w:val="4F4F4F"/>
          <w:sz w:val="20"/>
          <w:szCs w:val="20"/>
          <w:lang w:eastAsia="sl-SI"/>
        </w:rPr>
      </w:pPr>
      <w:r w:rsidRPr="00F212B3">
        <w:rPr>
          <w:rFonts w:ascii="Tahoma" w:eastAsia="Times New Roman" w:hAnsi="Tahoma" w:cs="Tahoma"/>
          <w:color w:val="4F4F4F"/>
          <w:sz w:val="20"/>
          <w:szCs w:val="20"/>
          <w:lang w:eastAsia="sl-SI"/>
        </w:rPr>
        <w:t xml:space="preserve">Izjava o </w:t>
      </w:r>
      <w:r>
        <w:rPr>
          <w:rFonts w:ascii="Tahoma" w:eastAsia="Times New Roman" w:hAnsi="Tahoma" w:cs="Tahoma"/>
          <w:color w:val="4F4F4F"/>
          <w:sz w:val="20"/>
          <w:szCs w:val="20"/>
          <w:lang w:eastAsia="sl-SI"/>
        </w:rPr>
        <w:t>ponudbi</w:t>
      </w:r>
      <w:r w:rsidRPr="00F212B3">
        <w:rPr>
          <w:rFonts w:ascii="Tahoma" w:eastAsia="Times New Roman" w:hAnsi="Tahoma" w:cs="Tahoma"/>
          <w:color w:val="4F4F4F"/>
          <w:sz w:val="20"/>
          <w:szCs w:val="20"/>
          <w:lang w:eastAsia="sl-SI"/>
        </w:rPr>
        <w:t xml:space="preserve"> mora vsebovati podatke o ponudniku v vsebini, ki je v prilogi te namere. </w:t>
      </w:r>
      <w:r>
        <w:rPr>
          <w:rFonts w:ascii="Tahoma" w:eastAsia="Times New Roman" w:hAnsi="Tahoma" w:cs="Tahoma"/>
          <w:color w:val="4F4F4F"/>
          <w:sz w:val="20"/>
          <w:szCs w:val="20"/>
          <w:lang w:eastAsia="sl-SI"/>
        </w:rPr>
        <w:t>P</w:t>
      </w:r>
      <w:r w:rsidRPr="00F212B3">
        <w:rPr>
          <w:rFonts w:ascii="Tahoma" w:eastAsia="Times New Roman" w:hAnsi="Tahoma" w:cs="Tahoma"/>
          <w:color w:val="4F4F4F"/>
          <w:sz w:val="20"/>
          <w:szCs w:val="20"/>
          <w:lang w:eastAsia="sl-SI"/>
        </w:rPr>
        <w:t xml:space="preserve">onudba </w:t>
      </w:r>
      <w:r w:rsidRPr="00F212B3">
        <w:rPr>
          <w:rFonts w:ascii="Tahoma" w:eastAsia="Times New Roman" w:hAnsi="Tahoma" w:cs="Tahoma"/>
          <w:b/>
          <w:color w:val="4F4F4F"/>
          <w:sz w:val="20"/>
          <w:szCs w:val="20"/>
          <w:lang w:eastAsia="sl-SI"/>
        </w:rPr>
        <w:t>(Obrazec št. 1</w:t>
      </w:r>
      <w:r w:rsidRPr="00F212B3">
        <w:rPr>
          <w:rFonts w:ascii="Tahoma" w:eastAsia="Times New Roman" w:hAnsi="Tahoma" w:cs="Tahoma"/>
          <w:color w:val="4F4F4F"/>
          <w:sz w:val="20"/>
          <w:szCs w:val="20"/>
          <w:lang w:eastAsia="sl-SI"/>
        </w:rPr>
        <w:t xml:space="preserve">) se odda najkasneje </w:t>
      </w:r>
      <w:r w:rsidRPr="00AE5FF6">
        <w:rPr>
          <w:rFonts w:ascii="Tahoma" w:eastAsia="Times New Roman" w:hAnsi="Tahoma" w:cs="Tahoma"/>
          <w:color w:val="4F4F4F"/>
          <w:sz w:val="20"/>
          <w:szCs w:val="20"/>
          <w:u w:val="single"/>
          <w:lang w:eastAsia="sl-SI"/>
        </w:rPr>
        <w:t xml:space="preserve">do </w:t>
      </w:r>
      <w:r w:rsidR="00AE5FF6" w:rsidRPr="00AE5FF6">
        <w:rPr>
          <w:rFonts w:ascii="Tahoma" w:eastAsia="Times New Roman" w:hAnsi="Tahoma" w:cs="Tahoma"/>
          <w:color w:val="4F4F4F"/>
          <w:sz w:val="20"/>
          <w:szCs w:val="20"/>
          <w:u w:val="single"/>
          <w:lang w:eastAsia="sl-SI"/>
        </w:rPr>
        <w:t xml:space="preserve">30. 7. 2026 </w:t>
      </w:r>
      <w:r w:rsidRPr="00AE5FF6">
        <w:rPr>
          <w:rFonts w:ascii="Tahoma" w:eastAsia="Times New Roman" w:hAnsi="Tahoma" w:cs="Tahoma"/>
          <w:color w:val="4F4F4F"/>
          <w:sz w:val="20"/>
          <w:szCs w:val="20"/>
          <w:u w:val="single"/>
          <w:lang w:eastAsia="sl-SI"/>
        </w:rPr>
        <w:t xml:space="preserve">do </w:t>
      </w:r>
      <w:r w:rsidR="00AE5FF6" w:rsidRPr="00AE5FF6">
        <w:rPr>
          <w:rFonts w:ascii="Tahoma" w:eastAsia="Times New Roman" w:hAnsi="Tahoma" w:cs="Tahoma"/>
          <w:color w:val="4F4F4F"/>
          <w:sz w:val="20"/>
          <w:szCs w:val="20"/>
          <w:u w:val="single"/>
          <w:lang w:eastAsia="sl-SI"/>
        </w:rPr>
        <w:t>23:59</w:t>
      </w:r>
      <w:r w:rsidRPr="00AE5FF6">
        <w:rPr>
          <w:rFonts w:ascii="Tahoma" w:eastAsia="Times New Roman" w:hAnsi="Tahoma" w:cs="Tahoma"/>
          <w:color w:val="4F4F4F"/>
          <w:sz w:val="20"/>
          <w:szCs w:val="20"/>
          <w:u w:val="single"/>
          <w:lang w:eastAsia="sl-SI"/>
        </w:rPr>
        <w:t xml:space="preserve"> ure</w:t>
      </w:r>
      <w:r w:rsidRPr="00F212B3">
        <w:rPr>
          <w:rFonts w:ascii="Tahoma" w:eastAsia="Times New Roman" w:hAnsi="Tahoma" w:cs="Tahoma"/>
          <w:color w:val="4F4F4F"/>
          <w:sz w:val="20"/>
          <w:szCs w:val="20"/>
          <w:lang w:eastAsia="sl-SI"/>
        </w:rPr>
        <w:t xml:space="preserve"> na naslov: Stanovanjski sklad RS, Poljanska cesta 31, 1000 Ljubljana s pripisom: </w:t>
      </w:r>
      <w:r w:rsidRPr="00F212B3">
        <w:rPr>
          <w:rFonts w:ascii="Tahoma" w:eastAsia="Times New Roman" w:hAnsi="Tahoma" w:cs="Tahoma"/>
          <w:b/>
          <w:i/>
          <w:color w:val="4F4F4F"/>
          <w:sz w:val="20"/>
          <w:szCs w:val="20"/>
          <w:lang w:eastAsia="sl-SI"/>
        </w:rPr>
        <w:t xml:space="preserve">»Namera za sklenitev neposredne pogodbe – </w:t>
      </w:r>
      <w:r>
        <w:rPr>
          <w:rFonts w:ascii="Tahoma" w:eastAsia="Times New Roman" w:hAnsi="Tahoma" w:cs="Tahoma"/>
          <w:b/>
          <w:i/>
          <w:color w:val="4F4F4F"/>
          <w:sz w:val="20"/>
          <w:szCs w:val="20"/>
          <w:lang w:eastAsia="sl-SI"/>
        </w:rPr>
        <w:t>Lukovica, 911/6</w:t>
      </w:r>
      <w:r w:rsidRPr="00F212B3">
        <w:rPr>
          <w:rFonts w:ascii="Tahoma" w:eastAsia="Times New Roman" w:hAnsi="Tahoma" w:cs="Tahoma"/>
          <w:b/>
          <w:i/>
          <w:color w:val="4F4F4F"/>
          <w:sz w:val="20"/>
          <w:szCs w:val="20"/>
          <w:lang w:eastAsia="sl-SI"/>
        </w:rPr>
        <w:t xml:space="preserve"> – NE ODPIRAJ« </w:t>
      </w:r>
    </w:p>
    <w:p w:rsidR="00DA2051" w:rsidRPr="00F212B3" w:rsidRDefault="00DA2051" w:rsidP="00426833">
      <w:pPr>
        <w:jc w:val="both"/>
        <w:rPr>
          <w:rFonts w:ascii="Tahoma" w:eastAsia="Times New Roman" w:hAnsi="Tahoma" w:cs="Tahoma"/>
          <w:b/>
          <w:i/>
          <w:color w:val="4F4F4F"/>
          <w:sz w:val="20"/>
          <w:szCs w:val="20"/>
          <w:lang w:eastAsia="sl-SI"/>
        </w:rPr>
      </w:pPr>
    </w:p>
    <w:p w:rsidR="00DA2051" w:rsidRDefault="00DA2051" w:rsidP="00426833">
      <w:pPr>
        <w:pStyle w:val="Navadensplet"/>
        <w:shd w:val="clear" w:color="auto" w:fill="FFFFFF"/>
        <w:spacing w:before="0" w:beforeAutospacing="0"/>
        <w:jc w:val="both"/>
        <w:rPr>
          <w:rFonts w:ascii="Tahoma" w:hAnsi="Tahoma" w:cs="Tahoma"/>
          <w:color w:val="4F4F4F"/>
          <w:sz w:val="20"/>
          <w:szCs w:val="20"/>
        </w:rPr>
      </w:pPr>
      <w:r w:rsidRPr="009539C2">
        <w:rPr>
          <w:rFonts w:ascii="Tahoma" w:hAnsi="Tahoma" w:cs="Tahoma"/>
          <w:color w:val="4F4F4F"/>
          <w:sz w:val="20"/>
          <w:szCs w:val="20"/>
        </w:rPr>
        <w:t xml:space="preserve">V primeru prejetih več prijav ponudnikov, se bodo izvedla pogajanja o ceni. </w:t>
      </w:r>
    </w:p>
    <w:p w:rsidR="00E93D33" w:rsidRDefault="00E93D33" w:rsidP="0095744A">
      <w:pPr>
        <w:pStyle w:val="Navadensplet"/>
        <w:shd w:val="clear" w:color="auto" w:fill="FFFFFF"/>
        <w:spacing w:before="0" w:beforeAutospacing="0"/>
        <w:rPr>
          <w:rFonts w:ascii="Tahoma" w:hAnsi="Tahoma" w:cs="Tahoma"/>
          <w:color w:val="4F4F4F"/>
          <w:sz w:val="20"/>
          <w:szCs w:val="20"/>
        </w:rPr>
      </w:pPr>
      <w:bookmarkStart w:id="2" w:name="_Hlk229653955"/>
      <w:r w:rsidRPr="00E93D33">
        <w:rPr>
          <w:rFonts w:ascii="Tahoma" w:hAnsi="Tahoma" w:cs="Tahoma"/>
          <w:color w:val="4F4F4F"/>
          <w:sz w:val="20"/>
          <w:szCs w:val="20"/>
        </w:rPr>
        <w:t>Nepopolne, nepravočasne oziroma ponudbe, ki ne bodo izpolnjevale drugih pogojev iz te točke, bodo izločene iz postopka.</w:t>
      </w:r>
    </w:p>
    <w:bookmarkEnd w:id="2"/>
    <w:p w:rsidR="00641419" w:rsidRPr="009539C2" w:rsidRDefault="00641419" w:rsidP="0095744A">
      <w:pPr>
        <w:pStyle w:val="Navadensplet"/>
        <w:shd w:val="clear" w:color="auto" w:fill="FFFFFF"/>
        <w:spacing w:before="0" w:beforeAutospacing="0"/>
        <w:rPr>
          <w:rFonts w:ascii="Tahoma" w:hAnsi="Tahoma" w:cs="Tahoma"/>
          <w:color w:val="4F4F4F"/>
          <w:sz w:val="20"/>
          <w:szCs w:val="20"/>
        </w:rPr>
      </w:pPr>
      <w:r>
        <w:rPr>
          <w:rFonts w:ascii="Tahoma" w:hAnsi="Tahoma" w:cs="Tahoma"/>
          <w:color w:val="4F4F4F"/>
          <w:sz w:val="20"/>
          <w:szCs w:val="20"/>
        </w:rPr>
        <w:t xml:space="preserve">Odpiranje ponudb NE bo javno. </w:t>
      </w:r>
      <w:bookmarkStart w:id="3" w:name="_Hlk229653891"/>
      <w:r>
        <w:rPr>
          <w:rFonts w:ascii="Tahoma" w:hAnsi="Tahoma" w:cs="Tahoma"/>
          <w:color w:val="4F4F4F"/>
          <w:sz w:val="20"/>
          <w:szCs w:val="20"/>
        </w:rPr>
        <w:t>Ponudniki bodo obveščeni</w:t>
      </w:r>
      <w:r w:rsidR="007E552B">
        <w:rPr>
          <w:rFonts w:ascii="Tahoma" w:hAnsi="Tahoma" w:cs="Tahoma"/>
          <w:color w:val="4F4F4F"/>
          <w:sz w:val="20"/>
          <w:szCs w:val="20"/>
        </w:rPr>
        <w:t xml:space="preserve"> o rezultatu zbiranja ponudb</w:t>
      </w:r>
      <w:r>
        <w:rPr>
          <w:rFonts w:ascii="Tahoma" w:hAnsi="Tahoma" w:cs="Tahoma"/>
          <w:color w:val="4F4F4F"/>
          <w:sz w:val="20"/>
          <w:szCs w:val="20"/>
        </w:rPr>
        <w:t xml:space="preserve"> </w:t>
      </w:r>
      <w:bookmarkEnd w:id="3"/>
      <w:r>
        <w:rPr>
          <w:rFonts w:ascii="Tahoma" w:hAnsi="Tahoma" w:cs="Tahoma"/>
          <w:color w:val="4F4F4F"/>
          <w:sz w:val="20"/>
          <w:szCs w:val="20"/>
        </w:rPr>
        <w:t>v 8 dneh od odpiranja prispelih ponudb.</w:t>
      </w:r>
    </w:p>
    <w:p w:rsidR="009539C2" w:rsidRPr="009539C2" w:rsidRDefault="009539C2" w:rsidP="009539C2">
      <w:pPr>
        <w:pStyle w:val="Odstavekseznama"/>
        <w:numPr>
          <w:ilvl w:val="0"/>
          <w:numId w:val="6"/>
        </w:numPr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9539C2">
        <w:rPr>
          <w:rFonts w:ascii="Tahoma" w:hAnsi="Tahoma" w:cs="Tahoma"/>
          <w:b/>
          <w:sz w:val="20"/>
          <w:szCs w:val="20"/>
          <w:u w:val="single"/>
        </w:rPr>
        <w:t>Dodatna pojasnila in kontaktna oseba (vključeno z ogledom):</w:t>
      </w:r>
    </w:p>
    <w:p w:rsidR="0095744A" w:rsidRPr="009539C2" w:rsidRDefault="009539C2" w:rsidP="009539C2">
      <w:pPr>
        <w:jc w:val="both"/>
        <w:rPr>
          <w:rFonts w:ascii="Tahoma" w:hAnsi="Tahoma" w:cs="Tahoma"/>
          <w:sz w:val="20"/>
          <w:szCs w:val="20"/>
        </w:rPr>
      </w:pPr>
      <w:r w:rsidRPr="009539C2">
        <w:rPr>
          <w:rFonts w:ascii="Tahoma" w:hAnsi="Tahoma" w:cs="Tahoma"/>
          <w:sz w:val="20"/>
          <w:szCs w:val="20"/>
        </w:rPr>
        <w:t xml:space="preserve">Za dodatna pojasnila je kontaktna oseba: Petra Japelj, e-pošta: </w:t>
      </w:r>
      <w:hyperlink r:id="rId10" w:history="1">
        <w:r w:rsidRPr="009539C2">
          <w:rPr>
            <w:rStyle w:val="Hiperpovezava"/>
            <w:rFonts w:ascii="Tahoma" w:hAnsi="Tahoma" w:cs="Tahoma"/>
            <w:sz w:val="20"/>
            <w:szCs w:val="20"/>
          </w:rPr>
          <w:t>petra.japelj@ssrs.si</w:t>
        </w:r>
      </w:hyperlink>
      <w:r w:rsidRPr="009539C2">
        <w:rPr>
          <w:rFonts w:ascii="Tahoma" w:hAnsi="Tahoma" w:cs="Tahoma"/>
          <w:sz w:val="20"/>
          <w:szCs w:val="20"/>
        </w:rPr>
        <w:t xml:space="preserve"> </w:t>
      </w:r>
    </w:p>
    <w:p w:rsidR="009539C2" w:rsidRPr="009539C2" w:rsidRDefault="009539C2" w:rsidP="009539C2">
      <w:pPr>
        <w:jc w:val="both"/>
        <w:rPr>
          <w:rFonts w:ascii="Tahoma" w:hAnsi="Tahoma" w:cs="Tahoma"/>
          <w:sz w:val="20"/>
          <w:szCs w:val="20"/>
        </w:rPr>
      </w:pPr>
    </w:p>
    <w:p w:rsidR="0095744A" w:rsidRPr="009539C2" w:rsidRDefault="0095744A" w:rsidP="009539C2">
      <w:pPr>
        <w:pStyle w:val="Odstavekseznama"/>
        <w:numPr>
          <w:ilvl w:val="0"/>
          <w:numId w:val="6"/>
        </w:numPr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9539C2">
        <w:rPr>
          <w:rFonts w:ascii="Tahoma" w:hAnsi="Tahoma" w:cs="Tahoma"/>
          <w:b/>
          <w:sz w:val="20"/>
          <w:szCs w:val="20"/>
          <w:u w:val="single"/>
        </w:rPr>
        <w:t>Opozorilo</w:t>
      </w:r>
    </w:p>
    <w:p w:rsidR="00AE5FF6" w:rsidRPr="00AE5FF6" w:rsidRDefault="00AE5FF6" w:rsidP="00AE5FF6">
      <w:pPr>
        <w:jc w:val="both"/>
        <w:rPr>
          <w:rFonts w:ascii="Tahoma" w:hAnsi="Tahoma" w:cs="Tahoma"/>
          <w:sz w:val="20"/>
          <w:szCs w:val="20"/>
        </w:rPr>
      </w:pPr>
      <w:r w:rsidRPr="00AE5FF6">
        <w:rPr>
          <w:rFonts w:ascii="Tahoma" w:hAnsi="Tahoma" w:cs="Tahoma"/>
          <w:sz w:val="20"/>
          <w:szCs w:val="20"/>
        </w:rPr>
        <w:t>Stanovanjski sklad RS si pridržuje pravico, da do sklenitve pogodbe ustavi ta postopek in ni zavezan k sklenitvi kupoprodajne pogodbe in lahko začeti postopek do sklenitve pravnega posla kadarkoli ustavi brez odškodninske ali druge odgovornosti.</w:t>
      </w:r>
    </w:p>
    <w:p w:rsidR="009539C2" w:rsidRPr="009539C2" w:rsidRDefault="009539C2" w:rsidP="0095744A">
      <w:pPr>
        <w:jc w:val="both"/>
        <w:rPr>
          <w:rFonts w:ascii="Tahoma" w:hAnsi="Tahoma" w:cs="Tahoma"/>
          <w:sz w:val="20"/>
          <w:szCs w:val="20"/>
        </w:rPr>
      </w:pPr>
    </w:p>
    <w:p w:rsidR="009539C2" w:rsidRPr="009539C2" w:rsidRDefault="009539C2" w:rsidP="0095744A">
      <w:pPr>
        <w:jc w:val="both"/>
        <w:rPr>
          <w:rFonts w:ascii="Tahoma" w:hAnsi="Tahoma" w:cs="Tahoma"/>
          <w:sz w:val="20"/>
          <w:szCs w:val="20"/>
        </w:rPr>
      </w:pPr>
    </w:p>
    <w:p w:rsidR="009539C2" w:rsidRPr="00641419" w:rsidRDefault="009539C2" w:rsidP="009539C2">
      <w:pPr>
        <w:pStyle w:val="Navadensplet"/>
        <w:shd w:val="clear" w:color="auto" w:fill="FFFFFF"/>
        <w:spacing w:before="0" w:beforeAutospacing="0"/>
        <w:rPr>
          <w:rFonts w:ascii="Tahoma" w:hAnsi="Tahoma" w:cs="Tahoma"/>
          <w:sz w:val="20"/>
          <w:szCs w:val="20"/>
        </w:rPr>
      </w:pPr>
      <w:r w:rsidRPr="00641419">
        <w:rPr>
          <w:rStyle w:val="Krepko"/>
          <w:rFonts w:ascii="Tahoma" w:hAnsi="Tahoma" w:cs="Tahoma"/>
          <w:bCs w:val="0"/>
          <w:sz w:val="20"/>
          <w:szCs w:val="20"/>
        </w:rPr>
        <w:t>Datum objave</w:t>
      </w:r>
      <w:r w:rsidRPr="00641419">
        <w:rPr>
          <w:rStyle w:val="Krepko"/>
          <w:rFonts w:ascii="Tahoma" w:hAnsi="Tahoma" w:cs="Tahoma"/>
          <w:b w:val="0"/>
          <w:bCs w:val="0"/>
          <w:sz w:val="20"/>
          <w:szCs w:val="20"/>
        </w:rPr>
        <w:t>:</w:t>
      </w:r>
      <w:r w:rsidRPr="00641419">
        <w:rPr>
          <w:rFonts w:ascii="Tahoma" w:hAnsi="Tahoma" w:cs="Tahoma"/>
          <w:sz w:val="20"/>
          <w:szCs w:val="20"/>
        </w:rPr>
        <w:t> </w:t>
      </w:r>
      <w:r w:rsidR="00AE5FF6">
        <w:rPr>
          <w:rFonts w:ascii="Tahoma" w:hAnsi="Tahoma" w:cs="Tahoma"/>
          <w:sz w:val="20"/>
          <w:szCs w:val="20"/>
        </w:rPr>
        <w:t>10. 7. 2026</w:t>
      </w:r>
    </w:p>
    <w:p w:rsidR="009539C2" w:rsidRPr="00641419" w:rsidRDefault="009539C2" w:rsidP="009539C2">
      <w:pPr>
        <w:pStyle w:val="Navadensplet"/>
        <w:shd w:val="clear" w:color="auto" w:fill="FFFFFF"/>
        <w:spacing w:before="0" w:beforeAutospacing="0"/>
        <w:rPr>
          <w:rFonts w:ascii="Tahoma" w:hAnsi="Tahoma" w:cs="Tahoma"/>
          <w:sz w:val="20"/>
          <w:szCs w:val="20"/>
        </w:rPr>
      </w:pPr>
      <w:r w:rsidRPr="00641419">
        <w:rPr>
          <w:rStyle w:val="Krepko"/>
          <w:rFonts w:ascii="Tahoma" w:hAnsi="Tahoma" w:cs="Tahoma"/>
          <w:bCs w:val="0"/>
          <w:sz w:val="20"/>
          <w:szCs w:val="20"/>
        </w:rPr>
        <w:t>Datum izteka 20 dnevnega roka za prejem ponudbe:</w:t>
      </w:r>
      <w:r w:rsidRPr="00641419">
        <w:rPr>
          <w:rFonts w:ascii="Tahoma" w:hAnsi="Tahoma" w:cs="Tahoma"/>
          <w:sz w:val="20"/>
          <w:szCs w:val="20"/>
        </w:rPr>
        <w:t> </w:t>
      </w:r>
      <w:r w:rsidR="00AE5FF6">
        <w:rPr>
          <w:rFonts w:ascii="Tahoma" w:hAnsi="Tahoma" w:cs="Tahoma"/>
          <w:sz w:val="20"/>
          <w:szCs w:val="20"/>
        </w:rPr>
        <w:t>30. 7. 2026</w:t>
      </w:r>
    </w:p>
    <w:p w:rsidR="0095744A" w:rsidRDefault="0095744A" w:rsidP="0095744A">
      <w:pPr>
        <w:jc w:val="both"/>
        <w:rPr>
          <w:szCs w:val="20"/>
        </w:rPr>
      </w:pPr>
    </w:p>
    <w:p w:rsidR="009539C2" w:rsidRPr="00045363" w:rsidRDefault="009539C2" w:rsidP="0095744A">
      <w:pPr>
        <w:jc w:val="both"/>
        <w:rPr>
          <w:szCs w:val="20"/>
        </w:rPr>
      </w:pPr>
    </w:p>
    <w:p w:rsidR="00A94819" w:rsidRDefault="00A94819" w:rsidP="00A94819">
      <w:pPr>
        <w:jc w:val="both"/>
        <w:rPr>
          <w:rFonts w:ascii="Tahoma" w:hAnsi="Tahoma" w:cs="Tahoma"/>
          <w:sz w:val="20"/>
          <w:szCs w:val="20"/>
        </w:rPr>
      </w:pPr>
    </w:p>
    <w:sectPr w:rsidR="00A94819" w:rsidSect="00341C28">
      <w:footerReference w:type="default" r:id="rId11"/>
      <w:headerReference w:type="first" r:id="rId12"/>
      <w:footerReference w:type="first" r:id="rId13"/>
      <w:pgSz w:w="11900" w:h="16840"/>
      <w:pgMar w:top="1560" w:right="1440" w:bottom="1440" w:left="1560" w:header="284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D27A0" w:rsidRDefault="00CD27A0" w:rsidP="001D3221">
      <w:r>
        <w:separator/>
      </w:r>
    </w:p>
  </w:endnote>
  <w:endnote w:type="continuationSeparator" w:id="0">
    <w:p w:rsidR="00CD27A0" w:rsidRDefault="00CD27A0" w:rsidP="001D32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MT">
    <w:altName w:val="Arial"/>
    <w:panose1 w:val="00000000000000000000"/>
    <w:charset w:val="00"/>
    <w:family w:val="swiss"/>
    <w:notTrueType/>
    <w:pitch w:val="default"/>
    <w:sig w:usb0="00000007" w:usb1="00000000" w:usb2="00000000" w:usb3="00000000" w:csb0="0000000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D3221" w:rsidRDefault="001D3221" w:rsidP="001F554A">
    <w:pPr>
      <w:pStyle w:val="Noga"/>
      <w:ind w:left="-15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F554A" w:rsidRDefault="00EC51FD" w:rsidP="001F554A">
    <w:pPr>
      <w:pStyle w:val="Noga"/>
      <w:ind w:left="-1560"/>
    </w:pPr>
    <w:r w:rsidRPr="00621C86">
      <w:rPr>
        <w:noProof/>
        <w:lang w:eastAsia="sl-SI"/>
      </w:rPr>
      <w:drawing>
        <wp:inline distT="0" distB="0" distL="0" distR="0">
          <wp:extent cx="7600950" cy="952500"/>
          <wp:effectExtent l="0" t="0" r="0" b="0"/>
          <wp:docPr id="2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00950" cy="952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D27A0" w:rsidRDefault="00CD27A0" w:rsidP="001D3221">
      <w:r>
        <w:separator/>
      </w:r>
    </w:p>
  </w:footnote>
  <w:footnote w:type="continuationSeparator" w:id="0">
    <w:p w:rsidR="00CD27A0" w:rsidRDefault="00CD27A0" w:rsidP="001D322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tblLook w:val="04A0" w:firstRow="1" w:lastRow="0" w:firstColumn="1" w:lastColumn="0" w:noHBand="0" w:noVBand="1"/>
    </w:tblPr>
    <w:tblGrid>
      <w:gridCol w:w="4409"/>
      <w:gridCol w:w="4481"/>
    </w:tblGrid>
    <w:tr w:rsidR="001F554A" w:rsidTr="006D481E">
      <w:tc>
        <w:tcPr>
          <w:tcW w:w="4520" w:type="dxa"/>
          <w:shd w:val="clear" w:color="auto" w:fill="auto"/>
          <w:vAlign w:val="center"/>
        </w:tcPr>
        <w:p w:rsidR="00E76477" w:rsidRPr="006B0A7B" w:rsidRDefault="00E76477" w:rsidP="00E76477">
          <w:pPr>
            <w:rPr>
              <w:rFonts w:ascii="Tahoma" w:hAnsi="Tahoma" w:cs="Tahoma"/>
              <w:sz w:val="18"/>
              <w:szCs w:val="18"/>
            </w:rPr>
          </w:pPr>
          <w:r w:rsidRPr="006B0A7B">
            <w:rPr>
              <w:rFonts w:ascii="Tahoma" w:hAnsi="Tahoma" w:cs="Tahoma"/>
              <w:sz w:val="18"/>
              <w:szCs w:val="18"/>
            </w:rPr>
            <w:t xml:space="preserve">Št. </w:t>
          </w:r>
          <w:r w:rsidR="00AE5FF6">
            <w:rPr>
              <w:rFonts w:ascii="Tahoma" w:hAnsi="Tahoma" w:cs="Tahoma"/>
              <w:sz w:val="18"/>
              <w:szCs w:val="18"/>
            </w:rPr>
            <w:t>35101 – 48 / 2020</w:t>
          </w:r>
        </w:p>
        <w:p w:rsidR="001F554A" w:rsidRDefault="00E76477" w:rsidP="00390727">
          <w:pPr>
            <w:rPr>
              <w:noProof/>
            </w:rPr>
          </w:pPr>
          <w:r w:rsidRPr="006B0A7B">
            <w:rPr>
              <w:rFonts w:ascii="Tahoma" w:hAnsi="Tahoma" w:cs="Tahoma"/>
              <w:sz w:val="18"/>
              <w:szCs w:val="18"/>
            </w:rPr>
            <w:t>Ljubljana</w:t>
          </w:r>
          <w:r w:rsidR="00AE5FF6">
            <w:rPr>
              <w:rFonts w:ascii="Tahoma" w:hAnsi="Tahoma" w:cs="Tahoma"/>
              <w:sz w:val="18"/>
              <w:szCs w:val="18"/>
            </w:rPr>
            <w:t xml:space="preserve"> 10. 7. 2026</w:t>
          </w:r>
        </w:p>
      </w:tc>
      <w:tc>
        <w:tcPr>
          <w:tcW w:w="4520" w:type="dxa"/>
          <w:shd w:val="clear" w:color="auto" w:fill="auto"/>
        </w:tcPr>
        <w:p w:rsidR="001F554A" w:rsidRDefault="00EC51FD" w:rsidP="001F554A">
          <w:pPr>
            <w:jc w:val="right"/>
            <w:rPr>
              <w:noProof/>
            </w:rPr>
          </w:pPr>
          <w:r w:rsidRPr="00621C86">
            <w:rPr>
              <w:noProof/>
              <w:lang w:eastAsia="sl-SI"/>
            </w:rPr>
            <w:drawing>
              <wp:inline distT="0" distB="0" distL="0" distR="0">
                <wp:extent cx="1943100" cy="1409700"/>
                <wp:effectExtent l="0" t="0" r="0" b="0"/>
                <wp:docPr id="1" name="Pictur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68922" t="19432" r="5515" b="917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943100" cy="1409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:rsidR="001F554A" w:rsidRDefault="001F554A">
    <w:pPr>
      <w:pStyle w:val="Glav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1A4899"/>
    <w:multiLevelType w:val="hybridMultilevel"/>
    <w:tmpl w:val="4EE89466"/>
    <w:lvl w:ilvl="0" w:tplc="32D226C2">
      <w:start w:val="427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ahoma" w:eastAsia="Times New Roman" w:hAnsi="Tahoma" w:cs="Tahoma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4838C1"/>
    <w:multiLevelType w:val="hybridMultilevel"/>
    <w:tmpl w:val="CB26E574"/>
    <w:lvl w:ilvl="0" w:tplc="D43E0016">
      <w:start w:val="7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260469C"/>
    <w:multiLevelType w:val="hybridMultilevel"/>
    <w:tmpl w:val="637E3A44"/>
    <w:lvl w:ilvl="0" w:tplc="0424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532099B"/>
    <w:multiLevelType w:val="hybridMultilevel"/>
    <w:tmpl w:val="B2D2B5A2"/>
    <w:lvl w:ilvl="0" w:tplc="FF400866">
      <w:start w:val="4"/>
      <w:numFmt w:val="bullet"/>
      <w:lvlText w:val="-"/>
      <w:lvlJc w:val="left"/>
      <w:pPr>
        <w:ind w:left="720" w:hanging="360"/>
      </w:pPr>
      <w:rPr>
        <w:rFonts w:ascii="ArialMT" w:eastAsia="Calibri" w:hAnsi="ArialMT" w:cs="ArialMT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686779E"/>
    <w:multiLevelType w:val="hybridMultilevel"/>
    <w:tmpl w:val="F2985B06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B590A73"/>
    <w:multiLevelType w:val="hybridMultilevel"/>
    <w:tmpl w:val="DF405008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7F53659"/>
    <w:multiLevelType w:val="hybridMultilevel"/>
    <w:tmpl w:val="77EC14D8"/>
    <w:lvl w:ilvl="0" w:tplc="4524D2B6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9865036"/>
    <w:multiLevelType w:val="hybridMultilevel"/>
    <w:tmpl w:val="582863C8"/>
    <w:lvl w:ilvl="0" w:tplc="48D81E3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000000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5D73539B"/>
    <w:multiLevelType w:val="hybridMultilevel"/>
    <w:tmpl w:val="43DCADD0"/>
    <w:lvl w:ilvl="0" w:tplc="1EA890EC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7"/>
  </w:num>
  <w:num w:numId="3">
    <w:abstractNumId w:val="5"/>
  </w:num>
  <w:num w:numId="4">
    <w:abstractNumId w:val="1"/>
  </w:num>
  <w:num w:numId="5">
    <w:abstractNumId w:val="8"/>
  </w:num>
  <w:num w:numId="6">
    <w:abstractNumId w:val="4"/>
  </w:num>
  <w:num w:numId="7">
    <w:abstractNumId w:val="2"/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hideSpellingErrors/>
  <w:hideGrammaticalErrors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3221"/>
    <w:rsid w:val="0002590E"/>
    <w:rsid w:val="00077C83"/>
    <w:rsid w:val="000873E4"/>
    <w:rsid w:val="000C4725"/>
    <w:rsid w:val="000D4212"/>
    <w:rsid w:val="000E2ACC"/>
    <w:rsid w:val="000F6417"/>
    <w:rsid w:val="00126DB6"/>
    <w:rsid w:val="00140D3F"/>
    <w:rsid w:val="001834CC"/>
    <w:rsid w:val="0019193B"/>
    <w:rsid w:val="001A0E74"/>
    <w:rsid w:val="001B6731"/>
    <w:rsid w:val="001D3221"/>
    <w:rsid w:val="001F554A"/>
    <w:rsid w:val="0020736E"/>
    <w:rsid w:val="002119DC"/>
    <w:rsid w:val="00211F16"/>
    <w:rsid w:val="0022141A"/>
    <w:rsid w:val="002309FA"/>
    <w:rsid w:val="0024303C"/>
    <w:rsid w:val="00245F4D"/>
    <w:rsid w:val="002538E5"/>
    <w:rsid w:val="0025399B"/>
    <w:rsid w:val="00291A6D"/>
    <w:rsid w:val="002A3865"/>
    <w:rsid w:val="002A6276"/>
    <w:rsid w:val="002B2025"/>
    <w:rsid w:val="002E329F"/>
    <w:rsid w:val="002E4310"/>
    <w:rsid w:val="00302BC2"/>
    <w:rsid w:val="00306BE3"/>
    <w:rsid w:val="0031025C"/>
    <w:rsid w:val="0031546A"/>
    <w:rsid w:val="00327400"/>
    <w:rsid w:val="003405E8"/>
    <w:rsid w:val="00341C28"/>
    <w:rsid w:val="003574AB"/>
    <w:rsid w:val="00390727"/>
    <w:rsid w:val="003C4BAD"/>
    <w:rsid w:val="003C523C"/>
    <w:rsid w:val="0041535F"/>
    <w:rsid w:val="00426833"/>
    <w:rsid w:val="00446D20"/>
    <w:rsid w:val="00460DAD"/>
    <w:rsid w:val="00464918"/>
    <w:rsid w:val="0047584A"/>
    <w:rsid w:val="004A59E2"/>
    <w:rsid w:val="004B1372"/>
    <w:rsid w:val="004D0829"/>
    <w:rsid w:val="004D2FA0"/>
    <w:rsid w:val="004E7387"/>
    <w:rsid w:val="004F63C9"/>
    <w:rsid w:val="004F6FEA"/>
    <w:rsid w:val="00544CE0"/>
    <w:rsid w:val="00545B94"/>
    <w:rsid w:val="00546553"/>
    <w:rsid w:val="00560FA3"/>
    <w:rsid w:val="0056196E"/>
    <w:rsid w:val="00563DEB"/>
    <w:rsid w:val="005673B1"/>
    <w:rsid w:val="00583749"/>
    <w:rsid w:val="00584611"/>
    <w:rsid w:val="0059659F"/>
    <w:rsid w:val="005D7814"/>
    <w:rsid w:val="005F27C7"/>
    <w:rsid w:val="005F2BCB"/>
    <w:rsid w:val="005F4624"/>
    <w:rsid w:val="00622B72"/>
    <w:rsid w:val="00635B67"/>
    <w:rsid w:val="0064005C"/>
    <w:rsid w:val="00641419"/>
    <w:rsid w:val="00656787"/>
    <w:rsid w:val="006636C1"/>
    <w:rsid w:val="00664DAF"/>
    <w:rsid w:val="00684F47"/>
    <w:rsid w:val="00685E65"/>
    <w:rsid w:val="006A1F46"/>
    <w:rsid w:val="006C0893"/>
    <w:rsid w:val="006D481E"/>
    <w:rsid w:val="006D7981"/>
    <w:rsid w:val="006E6E1A"/>
    <w:rsid w:val="006E78B8"/>
    <w:rsid w:val="006F39DF"/>
    <w:rsid w:val="006F3E0B"/>
    <w:rsid w:val="0072363D"/>
    <w:rsid w:val="0072479C"/>
    <w:rsid w:val="00741047"/>
    <w:rsid w:val="00751581"/>
    <w:rsid w:val="00755EE7"/>
    <w:rsid w:val="00757856"/>
    <w:rsid w:val="00767AAB"/>
    <w:rsid w:val="007A395C"/>
    <w:rsid w:val="007A41A0"/>
    <w:rsid w:val="007B534E"/>
    <w:rsid w:val="007E552B"/>
    <w:rsid w:val="007E55D1"/>
    <w:rsid w:val="00830720"/>
    <w:rsid w:val="00861884"/>
    <w:rsid w:val="00862CB7"/>
    <w:rsid w:val="00877B97"/>
    <w:rsid w:val="008860B0"/>
    <w:rsid w:val="008868E3"/>
    <w:rsid w:val="008B5672"/>
    <w:rsid w:val="008D0773"/>
    <w:rsid w:val="008F24D4"/>
    <w:rsid w:val="00903A75"/>
    <w:rsid w:val="00920130"/>
    <w:rsid w:val="009419F8"/>
    <w:rsid w:val="009539C2"/>
    <w:rsid w:val="00953E67"/>
    <w:rsid w:val="00956CC9"/>
    <w:rsid w:val="0095744A"/>
    <w:rsid w:val="00963710"/>
    <w:rsid w:val="00984000"/>
    <w:rsid w:val="00996EEC"/>
    <w:rsid w:val="009A23D9"/>
    <w:rsid w:val="009A5C9C"/>
    <w:rsid w:val="00A2384B"/>
    <w:rsid w:val="00A25364"/>
    <w:rsid w:val="00A4460B"/>
    <w:rsid w:val="00A66909"/>
    <w:rsid w:val="00A860BC"/>
    <w:rsid w:val="00A86338"/>
    <w:rsid w:val="00A903B9"/>
    <w:rsid w:val="00A94234"/>
    <w:rsid w:val="00A94819"/>
    <w:rsid w:val="00A95145"/>
    <w:rsid w:val="00AA747B"/>
    <w:rsid w:val="00AC21F9"/>
    <w:rsid w:val="00AC666A"/>
    <w:rsid w:val="00AE5FF6"/>
    <w:rsid w:val="00B15F04"/>
    <w:rsid w:val="00B2662C"/>
    <w:rsid w:val="00B54AC9"/>
    <w:rsid w:val="00B76365"/>
    <w:rsid w:val="00B96EAF"/>
    <w:rsid w:val="00B97B37"/>
    <w:rsid w:val="00BA65B4"/>
    <w:rsid w:val="00BB782E"/>
    <w:rsid w:val="00BD0A2C"/>
    <w:rsid w:val="00BE3719"/>
    <w:rsid w:val="00BF030B"/>
    <w:rsid w:val="00C21E8A"/>
    <w:rsid w:val="00C222A1"/>
    <w:rsid w:val="00C24EAF"/>
    <w:rsid w:val="00C46242"/>
    <w:rsid w:val="00C80BB6"/>
    <w:rsid w:val="00C9609A"/>
    <w:rsid w:val="00CA1524"/>
    <w:rsid w:val="00CA4A4B"/>
    <w:rsid w:val="00CA69E6"/>
    <w:rsid w:val="00CB013E"/>
    <w:rsid w:val="00CD27A0"/>
    <w:rsid w:val="00CF04CB"/>
    <w:rsid w:val="00D03B6B"/>
    <w:rsid w:val="00D07072"/>
    <w:rsid w:val="00D07A23"/>
    <w:rsid w:val="00D24319"/>
    <w:rsid w:val="00D26595"/>
    <w:rsid w:val="00D27F7C"/>
    <w:rsid w:val="00D6014C"/>
    <w:rsid w:val="00D60333"/>
    <w:rsid w:val="00D60AED"/>
    <w:rsid w:val="00D6496B"/>
    <w:rsid w:val="00D85165"/>
    <w:rsid w:val="00DA2051"/>
    <w:rsid w:val="00DB4051"/>
    <w:rsid w:val="00DB57B7"/>
    <w:rsid w:val="00DD145C"/>
    <w:rsid w:val="00E01DBA"/>
    <w:rsid w:val="00E15962"/>
    <w:rsid w:val="00E20E2C"/>
    <w:rsid w:val="00E25468"/>
    <w:rsid w:val="00E72FB3"/>
    <w:rsid w:val="00E742CC"/>
    <w:rsid w:val="00E76477"/>
    <w:rsid w:val="00E93D33"/>
    <w:rsid w:val="00EB1846"/>
    <w:rsid w:val="00EC51FD"/>
    <w:rsid w:val="00EE7706"/>
    <w:rsid w:val="00EF5D1A"/>
    <w:rsid w:val="00EF6E6F"/>
    <w:rsid w:val="00F022C0"/>
    <w:rsid w:val="00F35F41"/>
    <w:rsid w:val="00F8113B"/>
    <w:rsid w:val="00FA14CF"/>
    <w:rsid w:val="00FE2176"/>
    <w:rsid w:val="00FE4F5D"/>
    <w:rsid w:val="00FF1438"/>
    <w:rsid w:val="00FF2C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1BE7DE2"/>
  <w15:chartTrackingRefBased/>
  <w15:docId w15:val="{EEC0C553-F563-467A-89C5-D715EAB790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sl-SI" w:eastAsia="sl-SI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 w:unhideWhenUsed="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40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1"/>
    <w:lsdException w:name="Grid Table 5 Dark" w:uiPriority="42"/>
    <w:lsdException w:name="Grid Table 6 Colorful" w:uiPriority="43"/>
    <w:lsdException w:name="Grid Table 7 Colorful" w:uiPriority="44"/>
    <w:lsdException w:name="Grid Table 1 Light Accent 1" w:uiPriority="45"/>
    <w:lsdException w:name="Grid Table 2 Accent 1" w:uiPriority="40"/>
    <w:lsdException w:name="Grid Table 3 Accent 1" w:uiPriority="46"/>
    <w:lsdException w:name="Grid Table 4 Accent 1" w:uiPriority="49"/>
    <w:lsdException w:name="Grid Table 5 Dark Accent 1" w:uiPriority="48"/>
    <w:lsdException w:name="Grid Table 6 Colorful Accent 1" w:uiPriority="49"/>
    <w:lsdException w:name="Grid Table 7 Colorful Accent 1" w:uiPriority="50"/>
    <w:lsdException w:name="Grid Table 1 Light Accent 2" w:uiPriority="51"/>
    <w:lsdException w:name="Grid Table 2 Accent 2" w:uiPriority="52"/>
    <w:lsdException w:name="Grid Table 3 Accent 2" w:uiPriority="46"/>
    <w:lsdException w:name="Grid Table 4 Accent 2" w:uiPriority="47"/>
    <w:lsdException w:name="Grid Table 5 Dark Accent 2" w:uiPriority="48"/>
    <w:lsdException w:name="Grid Table 6 Colorful Accent 2" w:uiPriority="49"/>
    <w:lsdException w:name="Grid Table 7 Colorful Accent 2" w:uiPriority="50"/>
    <w:lsdException w:name="Grid Table 1 Light Accent 3" w:uiPriority="51"/>
    <w:lsdException w:name="Grid Table 2 Accent 3" w:uiPriority="52"/>
    <w:lsdException w:name="Grid Table 3 Accent 3" w:uiPriority="46"/>
    <w:lsdException w:name="Grid Table 4 Accent 3" w:uiPriority="47"/>
    <w:lsdException w:name="Grid Table 5 Dark Accent 3" w:uiPriority="48"/>
    <w:lsdException w:name="Grid Table 6 Colorful Accent 3" w:uiPriority="49"/>
    <w:lsdException w:name="Grid Table 7 Colorful Accent 3" w:uiPriority="50"/>
    <w:lsdException w:name="Grid Table 1 Light Accent 4" w:uiPriority="51"/>
    <w:lsdException w:name="Grid Table 2 Accent 4" w:uiPriority="52"/>
    <w:lsdException w:name="Grid Table 3 Accent 4" w:uiPriority="46"/>
    <w:lsdException w:name="Grid Table 4 Accent 4" w:uiPriority="47"/>
    <w:lsdException w:name="Grid Table 5 Dark Accent 4" w:uiPriority="48"/>
    <w:lsdException w:name="Grid Table 6 Colorful Accent 4" w:uiPriority="49"/>
    <w:lsdException w:name="Grid Table 7 Colorful Accent 4" w:uiPriority="50"/>
    <w:lsdException w:name="Grid Table 1 Light Accent 5" w:uiPriority="51"/>
    <w:lsdException w:name="Grid Table 2 Accent 5" w:uiPriority="52"/>
    <w:lsdException w:name="Grid Table 3 Accent 5" w:uiPriority="46"/>
    <w:lsdException w:name="Grid Table 4 Accent 5" w:uiPriority="47"/>
    <w:lsdException w:name="Grid Table 5 Dark Accent 5" w:uiPriority="48"/>
    <w:lsdException w:name="Grid Table 6 Colorful Accent 5" w:uiPriority="49"/>
    <w:lsdException w:name="Grid Table 7 Colorful Accent 5" w:uiPriority="50"/>
    <w:lsdException w:name="Grid Table 1 Light Accent 6" w:uiPriority="51"/>
    <w:lsdException w:name="Grid Table 2 Accent 6" w:uiPriority="52"/>
    <w:lsdException w:name="Grid Table 3 Accent 6" w:uiPriority="46"/>
    <w:lsdException w:name="Grid Table 4 Accent 6" w:uiPriority="47"/>
    <w:lsdException w:name="Grid Table 5 Dark Accent 6" w:uiPriority="48"/>
    <w:lsdException w:name="Grid Table 6 Colorful Accent 6" w:uiPriority="49"/>
    <w:lsdException w:name="Grid Table 7 Colorful Accent 6" w:uiPriority="50"/>
    <w:lsdException w:name="List Table 1 Light" w:uiPriority="51"/>
    <w:lsdException w:name="List Table 2" w:uiPriority="52"/>
    <w:lsdException w:name="List Table 3" w:uiPriority="46"/>
    <w:lsdException w:name="List Table 4" w:uiPriority="47"/>
    <w:lsdException w:name="List Table 5 Dark" w:uiPriority="48"/>
    <w:lsdException w:name="List Table 6 Colorful" w:uiPriority="49"/>
    <w:lsdException w:name="List Table 7 Colorful" w:uiPriority="50"/>
    <w:lsdException w:name="List Table 1 Light Accent 1" w:uiPriority="51"/>
    <w:lsdException w:name="List Table 2 Accent 1" w:uiPriority="52"/>
    <w:lsdException w:name="List Table 3 Accent 1" w:uiPriority="46"/>
    <w:lsdException w:name="List Table 4 Accent 1" w:uiPriority="47"/>
    <w:lsdException w:name="List Table 5 Dark Accent 1" w:uiPriority="48"/>
    <w:lsdException w:name="List Table 6 Colorful Accent 1" w:uiPriority="49"/>
    <w:lsdException w:name="List Table 7 Colorful Accent 1" w:uiPriority="50"/>
    <w:lsdException w:name="List Table 1 Light Accent 2" w:uiPriority="51"/>
    <w:lsdException w:name="List Table 2 Accent 2" w:uiPriority="52"/>
    <w:lsdException w:name="List Table 3 Accent 2" w:uiPriority="46"/>
    <w:lsdException w:name="List Table 4 Accent 2" w:uiPriority="47"/>
    <w:lsdException w:name="List Table 5 Dark Accent 2" w:uiPriority="48"/>
    <w:lsdException w:name="List Table 6 Colorful Accent 2" w:uiPriority="49"/>
    <w:lsdException w:name="List Table 7 Colorful Accent 2" w:uiPriority="50"/>
    <w:lsdException w:name="List Table 1 Light Accent 3" w:uiPriority="51"/>
    <w:lsdException w:name="List Table 2 Accent 3" w:uiPriority="52"/>
    <w:lsdException w:name="List Table 3 Accent 3" w:uiPriority="46"/>
    <w:lsdException w:name="List Table 4 Accent 3" w:uiPriority="47"/>
    <w:lsdException w:name="List Table 5 Dark Accent 3" w:uiPriority="48"/>
    <w:lsdException w:name="List Table 6 Colorful Accent 3" w:uiPriority="49"/>
    <w:lsdException w:name="List Table 7 Colorful Accent 3" w:uiPriority="50"/>
    <w:lsdException w:name="List Table 1 Light Accent 4" w:uiPriority="51"/>
    <w:lsdException w:name="List Table 2 Accent 4" w:uiPriority="52"/>
    <w:lsdException w:name="List Table 3 Accent 4" w:uiPriority="46"/>
    <w:lsdException w:name="List Table 4 Accent 4" w:uiPriority="47"/>
    <w:lsdException w:name="List Table 5 Dark Accent 4" w:uiPriority="48"/>
    <w:lsdException w:name="List Table 6 Colorful Accent 4" w:uiPriority="49"/>
    <w:lsdException w:name="List Table 7 Colorful Accent 4" w:uiPriority="50"/>
    <w:lsdException w:name="List Table 1 Light Accent 5" w:uiPriority="51"/>
    <w:lsdException w:name="List Table 2 Accent 5" w:uiPriority="52"/>
    <w:lsdException w:name="List Table 3 Accent 5" w:uiPriority="46"/>
    <w:lsdException w:name="List Table 4 Accent 5" w:uiPriority="47"/>
    <w:lsdException w:name="List Table 5 Dark Accent 5" w:uiPriority="48"/>
    <w:lsdException w:name="List Table 6 Colorful Accent 5" w:uiPriority="49"/>
    <w:lsdException w:name="List Table 7 Colorful Accent 5" w:uiPriority="50"/>
    <w:lsdException w:name="List Table 1 Light Accent 6" w:uiPriority="51"/>
    <w:lsdException w:name="List Table 2 Accent 6" w:uiPriority="52"/>
    <w:lsdException w:name="List Table 3 Accent 6" w:uiPriority="46"/>
    <w:lsdException w:name="List Table 4 Accent 6" w:uiPriority="47"/>
    <w:lsdException w:name="List Table 5 Dark Accent 6" w:uiPriority="48"/>
    <w:lsdException w:name="List Table 6 Colorful Accent 6" w:uiPriority="49"/>
    <w:lsdException w:name="List Table 7 Colorful Accent 6" w:uiPriority="50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avaden">
    <w:name w:val="Normal"/>
    <w:qFormat/>
    <w:rPr>
      <w:sz w:val="24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link w:val="GlavaZnak"/>
    <w:uiPriority w:val="99"/>
    <w:unhideWhenUsed/>
    <w:rsid w:val="001D3221"/>
    <w:pPr>
      <w:tabs>
        <w:tab w:val="center" w:pos="4680"/>
        <w:tab w:val="right" w:pos="9360"/>
      </w:tabs>
    </w:pPr>
  </w:style>
  <w:style w:type="character" w:customStyle="1" w:styleId="GlavaZnak">
    <w:name w:val="Glava Znak"/>
    <w:basedOn w:val="Privzetapisavaodstavka"/>
    <w:link w:val="Glava"/>
    <w:uiPriority w:val="99"/>
    <w:rsid w:val="001D3221"/>
  </w:style>
  <w:style w:type="paragraph" w:styleId="Noga">
    <w:name w:val="footer"/>
    <w:basedOn w:val="Navaden"/>
    <w:link w:val="NogaZnak"/>
    <w:uiPriority w:val="99"/>
    <w:unhideWhenUsed/>
    <w:rsid w:val="001D3221"/>
    <w:pPr>
      <w:tabs>
        <w:tab w:val="center" w:pos="4680"/>
        <w:tab w:val="right" w:pos="9360"/>
      </w:tabs>
    </w:pPr>
  </w:style>
  <w:style w:type="character" w:customStyle="1" w:styleId="NogaZnak">
    <w:name w:val="Noga Znak"/>
    <w:basedOn w:val="Privzetapisavaodstavka"/>
    <w:link w:val="Noga"/>
    <w:uiPriority w:val="99"/>
    <w:rsid w:val="001D3221"/>
  </w:style>
  <w:style w:type="paragraph" w:customStyle="1" w:styleId="ZnakZnak3ZnakZnak">
    <w:name w:val="Znak Znak3 Znak Znak"/>
    <w:basedOn w:val="Navaden"/>
    <w:rsid w:val="00A86338"/>
    <w:rPr>
      <w:rFonts w:ascii="Times New Roman" w:eastAsia="Times New Roman" w:hAnsi="Times New Roman"/>
      <w:lang w:val="pl-PL" w:eastAsia="pl-PL"/>
    </w:rPr>
  </w:style>
  <w:style w:type="table" w:styleId="Tabelamrea">
    <w:name w:val="Table Grid"/>
    <w:basedOn w:val="Navadnatabela"/>
    <w:uiPriority w:val="39"/>
    <w:rsid w:val="00A8633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povezava">
    <w:name w:val="Hyperlink"/>
    <w:rsid w:val="00CA1524"/>
    <w:rPr>
      <w:color w:val="0563C1"/>
      <w:u w:val="single"/>
    </w:rPr>
  </w:style>
  <w:style w:type="paragraph" w:styleId="Odstavekseznama">
    <w:name w:val="List Paragraph"/>
    <w:basedOn w:val="Navaden"/>
    <w:uiPriority w:val="34"/>
    <w:qFormat/>
    <w:rsid w:val="00E76477"/>
    <w:pPr>
      <w:ind w:left="720"/>
    </w:pPr>
    <w:rPr>
      <w:rFonts w:cs="Calibri"/>
      <w:sz w:val="22"/>
      <w:szCs w:val="22"/>
    </w:rPr>
  </w:style>
  <w:style w:type="paragraph" w:styleId="Napis">
    <w:name w:val="caption"/>
    <w:basedOn w:val="Navaden"/>
    <w:next w:val="Navaden"/>
    <w:uiPriority w:val="35"/>
    <w:unhideWhenUsed/>
    <w:qFormat/>
    <w:rsid w:val="0047584A"/>
    <w:rPr>
      <w:b/>
      <w:bCs/>
      <w:sz w:val="20"/>
      <w:szCs w:val="20"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A4460B"/>
    <w:rPr>
      <w:rFonts w:ascii="Segoe UI" w:hAnsi="Segoe UI" w:cs="Segoe UI"/>
      <w:sz w:val="18"/>
      <w:szCs w:val="18"/>
    </w:rPr>
  </w:style>
  <w:style w:type="character" w:customStyle="1" w:styleId="BesedilooblakaZnak">
    <w:name w:val="Besedilo oblačka Znak"/>
    <w:link w:val="Besedilooblaka"/>
    <w:uiPriority w:val="99"/>
    <w:semiHidden/>
    <w:rsid w:val="00A4460B"/>
    <w:rPr>
      <w:rFonts w:ascii="Segoe UI" w:hAnsi="Segoe UI" w:cs="Segoe UI"/>
      <w:sz w:val="18"/>
      <w:szCs w:val="18"/>
      <w:lang w:eastAsia="en-US"/>
    </w:rPr>
  </w:style>
  <w:style w:type="character" w:styleId="Pripombasklic">
    <w:name w:val="annotation reference"/>
    <w:uiPriority w:val="99"/>
    <w:semiHidden/>
    <w:unhideWhenUsed/>
    <w:rsid w:val="00FF2C31"/>
    <w:rPr>
      <w:sz w:val="16"/>
      <w:szCs w:val="16"/>
    </w:rPr>
  </w:style>
  <w:style w:type="paragraph" w:styleId="Pripombabesedilo">
    <w:name w:val="annotation text"/>
    <w:basedOn w:val="Navaden"/>
    <w:link w:val="PripombabesediloZnak"/>
    <w:uiPriority w:val="99"/>
    <w:semiHidden/>
    <w:unhideWhenUsed/>
    <w:rsid w:val="00FF2C31"/>
    <w:rPr>
      <w:sz w:val="20"/>
      <w:szCs w:val="20"/>
    </w:rPr>
  </w:style>
  <w:style w:type="character" w:customStyle="1" w:styleId="PripombabesediloZnak">
    <w:name w:val="Pripomba – besedilo Znak"/>
    <w:link w:val="Pripombabesedilo"/>
    <w:uiPriority w:val="99"/>
    <w:semiHidden/>
    <w:rsid w:val="00FF2C31"/>
    <w:rPr>
      <w:lang w:eastAsia="en-US"/>
    </w:rPr>
  </w:style>
  <w:style w:type="paragraph" w:styleId="Zadevapripombe">
    <w:name w:val="annotation subject"/>
    <w:basedOn w:val="Pripombabesedilo"/>
    <w:next w:val="Pripombabesedilo"/>
    <w:link w:val="ZadevapripombeZnak"/>
    <w:uiPriority w:val="99"/>
    <w:semiHidden/>
    <w:unhideWhenUsed/>
    <w:rsid w:val="00FF2C31"/>
    <w:rPr>
      <w:b/>
      <w:bCs/>
    </w:rPr>
  </w:style>
  <w:style w:type="character" w:customStyle="1" w:styleId="ZadevapripombeZnak">
    <w:name w:val="Zadeva pripombe Znak"/>
    <w:link w:val="Zadevapripombe"/>
    <w:uiPriority w:val="99"/>
    <w:semiHidden/>
    <w:rsid w:val="00FF2C31"/>
    <w:rPr>
      <w:b/>
      <w:bCs/>
      <w:lang w:eastAsia="en-US"/>
    </w:rPr>
  </w:style>
  <w:style w:type="paragraph" w:styleId="Navadensplet">
    <w:name w:val="Normal (Web)"/>
    <w:basedOn w:val="Navaden"/>
    <w:uiPriority w:val="99"/>
    <w:rsid w:val="0095744A"/>
    <w:pPr>
      <w:spacing w:before="100" w:beforeAutospacing="1" w:after="100" w:afterAutospacing="1"/>
    </w:pPr>
    <w:rPr>
      <w:rFonts w:ascii="Times New Roman" w:eastAsia="Times New Roman" w:hAnsi="Times New Roman"/>
      <w:lang w:eastAsia="sl-SI"/>
    </w:rPr>
  </w:style>
  <w:style w:type="paragraph" w:customStyle="1" w:styleId="datumtevilka">
    <w:name w:val="datum številka"/>
    <w:basedOn w:val="Navaden"/>
    <w:qFormat/>
    <w:rsid w:val="0095744A"/>
    <w:pPr>
      <w:tabs>
        <w:tab w:val="left" w:pos="1701"/>
      </w:tabs>
      <w:spacing w:line="260" w:lineRule="exact"/>
    </w:pPr>
    <w:rPr>
      <w:rFonts w:ascii="Arial" w:eastAsia="Times New Roman" w:hAnsi="Arial"/>
      <w:sz w:val="20"/>
      <w:szCs w:val="20"/>
      <w:lang w:eastAsia="sl-SI"/>
    </w:rPr>
  </w:style>
  <w:style w:type="table" w:styleId="Tabelasvetlamrea">
    <w:name w:val="Grid Table Light"/>
    <w:basedOn w:val="Navadnatabela"/>
    <w:uiPriority w:val="40"/>
    <w:rsid w:val="0095744A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elamrea4poudarek1">
    <w:name w:val="Grid Table 4 Accent 1"/>
    <w:basedOn w:val="Navadnatabela"/>
    <w:uiPriority w:val="49"/>
    <w:rsid w:val="0095744A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styleId="Krepko">
    <w:name w:val="Strong"/>
    <w:basedOn w:val="Privzetapisavaodstavka"/>
    <w:uiPriority w:val="22"/>
    <w:qFormat/>
    <w:rsid w:val="0095744A"/>
    <w:rPr>
      <w:b/>
      <w:bCs/>
    </w:rPr>
  </w:style>
  <w:style w:type="character" w:styleId="Nerazreenaomemba">
    <w:name w:val="Unresolved Mention"/>
    <w:basedOn w:val="Privzetapisavaodstavka"/>
    <w:uiPriority w:val="99"/>
    <w:semiHidden/>
    <w:unhideWhenUsed/>
    <w:rsid w:val="009539C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23051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29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90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65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38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784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27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13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627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389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34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yperlink" Target="mailto:petra.japelj@ssrs.si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Metadata>
  <Title>dopis notar</Title>
  <MailSubject>dopis_vložitev predloga za vpis</MailSubject>
  <MailBody>Pozdravljeni,
prejeli ste povezavo na dokumente, ki čakajo na vaš elektronski podpis.</MailBody>
  <MailBodyIsSet>1</MailBodyIsSet>
  <FileName>dopis_NOTAR.pdf</FileName>
</Metadata>
</file>

<file path=customXml/item2.xml><?xml version="1.0" encoding="utf-8"?>
<Signers/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Standard APA" Version="6"/>
</file>

<file path=customXml/itemProps1.xml><?xml version="1.0" encoding="utf-8"?>
<ds:datastoreItem xmlns:ds="http://schemas.openxmlformats.org/officeDocument/2006/customXml" ds:itemID="{7CAD85C7-4273-40E2-8D5C-8BF61A32A7E0}">
  <ds:schemaRefs/>
</ds:datastoreItem>
</file>

<file path=customXml/itemProps2.xml><?xml version="1.0" encoding="utf-8"?>
<ds:datastoreItem xmlns:ds="http://schemas.openxmlformats.org/officeDocument/2006/customXml" ds:itemID="{39712821-B112-4CFC-BDED-EBD89252A5FC}">
  <ds:schemaRefs/>
</ds:datastoreItem>
</file>

<file path=customXml/itemProps3.xml><?xml version="1.0" encoding="utf-8"?>
<ds:datastoreItem xmlns:ds="http://schemas.openxmlformats.org/officeDocument/2006/customXml" ds:itemID="{F728B129-B25A-4A5F-B1CC-91DD621D32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2</Pages>
  <Words>552</Words>
  <Characters>3151</Characters>
  <Application>Microsoft Office Word</Application>
  <DocSecurity>0</DocSecurity>
  <Lines>26</Lines>
  <Paragraphs>7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Petra Japelj</cp:lastModifiedBy>
  <cp:revision>9</cp:revision>
  <cp:lastPrinted>2020-08-28T11:48:00Z</cp:lastPrinted>
  <dcterms:created xsi:type="dcterms:W3CDTF">2026-05-14T09:38:00Z</dcterms:created>
  <dcterms:modified xsi:type="dcterms:W3CDTF">2026-06-30T08:04:00Z</dcterms:modified>
</cp:coreProperties>
</file>